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
        <w:rPr>
          <w:sz w:val="19"/>
        </w:rPr>
      </w:pPr>
    </w:p>
    <w:p>
      <w:pPr>
        <w:pStyle w:val="BodyText"/>
        <w:ind w:left="4760"/>
        <w:rPr>
          <w:sz w:val="20"/>
        </w:rPr>
      </w:pPr>
      <w:r>
        <w:rPr>
          <w:sz w:val="20"/>
        </w:rPr>
        <w:drawing>
          <wp:inline distT="0" distB="0" distL="0" distR="0">
            <wp:extent cx="790575" cy="800100"/>
            <wp:effectExtent l="0" t="0" r="0" b="0"/>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790575" cy="800100"/>
                    </a:xfrm>
                    <a:prstGeom prst="rect">
                      <a:avLst/>
                    </a:prstGeom>
                  </pic:spPr>
                </pic:pic>
              </a:graphicData>
            </a:graphic>
          </wp:inline>
        </w:drawing>
      </w:r>
      <w:r>
        <w:rPr>
          <w:sz w:val="20"/>
        </w:rPr>
      </w:r>
    </w:p>
    <w:p>
      <w:pPr>
        <w:pStyle w:val="BodyText"/>
        <w:spacing w:before="181"/>
        <w:ind w:right="52"/>
        <w:jc w:val="center"/>
      </w:pPr>
      <w:r>
        <w:rPr/>
        <w:t>TRIBUNAL</w:t>
      </w:r>
      <w:r>
        <w:rPr>
          <w:spacing w:val="-15"/>
        </w:rPr>
        <w:t> </w:t>
      </w:r>
      <w:r>
        <w:rPr/>
        <w:t>REGIONAL</w:t>
      </w:r>
      <w:r>
        <w:rPr>
          <w:spacing w:val="-12"/>
        </w:rPr>
        <w:t> </w:t>
      </w:r>
      <w:r>
        <w:rPr/>
        <w:t>ELEITORAL</w:t>
      </w:r>
      <w:r>
        <w:rPr>
          <w:spacing w:val="-12"/>
        </w:rPr>
        <w:t> </w:t>
      </w:r>
      <w:r>
        <w:rPr/>
        <w:t>DO</w:t>
      </w:r>
      <w:r>
        <w:rPr>
          <w:spacing w:val="-4"/>
        </w:rPr>
        <w:t> </w:t>
      </w:r>
      <w:r>
        <w:rPr/>
        <w:t>ESTADO</w:t>
      </w:r>
      <w:r>
        <w:rPr>
          <w:spacing w:val="-4"/>
        </w:rPr>
        <w:t> </w:t>
      </w:r>
      <w:r>
        <w:rPr/>
        <w:t>DE</w:t>
      </w:r>
      <w:r>
        <w:rPr>
          <w:spacing w:val="-4"/>
        </w:rPr>
        <w:t> </w:t>
      </w:r>
      <w:r>
        <w:rPr/>
        <w:t>SÃO</w:t>
      </w:r>
      <w:r>
        <w:rPr>
          <w:spacing w:val="-3"/>
        </w:rPr>
        <w:t> </w:t>
      </w:r>
      <w:r>
        <w:rPr>
          <w:spacing w:val="-2"/>
        </w:rPr>
        <w:t>PAULO</w:t>
      </w:r>
    </w:p>
    <w:p>
      <w:pPr>
        <w:pStyle w:val="BodyText"/>
        <w:spacing w:before="232"/>
      </w:pPr>
    </w:p>
    <w:p>
      <w:pPr>
        <w:pStyle w:val="BodyText"/>
        <w:spacing w:line="235" w:lineRule="auto"/>
        <w:ind w:left="229" w:right="282"/>
        <w:jc w:val="both"/>
      </w:pPr>
      <w:r>
        <w:rPr/>
        <w:t>TERMO DE COOPERAÇÃO TÉCNICA QUE FAZEM A </w:t>
      </w:r>
      <w:r>
        <w:rPr>
          <w:b/>
        </w:rPr>
        <w:t>UNIÃO</w:t>
      </w:r>
      <w:r>
        <w:rPr/>
        <w:t>, POR INTERMÉDIO </w:t>
      </w:r>
      <w:r>
        <w:rPr/>
        <w:t>DO </w:t>
      </w:r>
      <w:r>
        <w:rPr>
          <w:b/>
        </w:rPr>
        <w:t>TRIBUNAL REGIONAL ELEITORAL DO ESTADO DE SÃO PAULO</w:t>
      </w:r>
      <w:r>
        <w:rPr/>
        <w:t>, C.N.P.J. N.º 06.302.492/0001-56, COM SEDE NESTA CAPITAL, NA RUA FRANCISCA MIQUELINA N.º 123, BELA VISTA, NESTE ATO REPRESENTADO PELO DIRETOR-GERAL DA SECRETARIA DO TRIBUNAL, NOS TERMOS DO ART. 1º, INCISO VIII, DA PORTARIA TRE-SP Nº 1, DE 4 DE JANEIRO DE 2022, SENHOR CLAUCIO CRISTIANO ABREU CORRÊA, DORAVANTE DENOMINADO</w:t>
      </w:r>
      <w:r>
        <w:rPr>
          <w:spacing w:val="-2"/>
        </w:rPr>
        <w:t> </w:t>
      </w:r>
      <w:r>
        <w:rPr>
          <w:b/>
        </w:rPr>
        <w:t>TRE-SP</w:t>
      </w:r>
      <w:r>
        <w:rPr/>
        <w:t>,</w:t>
      </w:r>
      <w:r>
        <w:rPr>
          <w:spacing w:val="-2"/>
        </w:rPr>
        <w:t> </w:t>
      </w:r>
      <w:r>
        <w:rPr/>
        <w:t>E</w:t>
      </w:r>
      <w:r>
        <w:rPr>
          <w:spacing w:val="-2"/>
        </w:rPr>
        <w:t> </w:t>
      </w:r>
      <w:r>
        <w:rPr>
          <w:b/>
        </w:rPr>
        <w:t>BANCO</w:t>
      </w:r>
      <w:r>
        <w:rPr>
          <w:b/>
          <w:spacing w:val="-2"/>
        </w:rPr>
        <w:t> </w:t>
      </w:r>
      <w:r>
        <w:rPr>
          <w:b/>
        </w:rPr>
        <w:t>DO</w:t>
      </w:r>
      <w:r>
        <w:rPr>
          <w:b/>
          <w:spacing w:val="-2"/>
        </w:rPr>
        <w:t> </w:t>
      </w:r>
      <w:r>
        <w:rPr>
          <w:b/>
        </w:rPr>
        <w:t>BRASIL</w:t>
      </w:r>
      <w:r>
        <w:rPr>
          <w:b/>
          <w:spacing w:val="-14"/>
        </w:rPr>
        <w:t> </w:t>
      </w:r>
      <w:r>
        <w:rPr>
          <w:b/>
        </w:rPr>
        <w:t>S.A.</w:t>
      </w:r>
      <w:r>
        <w:rPr/>
        <w:t>,</w:t>
      </w:r>
      <w:r>
        <w:rPr>
          <w:spacing w:val="-2"/>
        </w:rPr>
        <w:t> </w:t>
      </w:r>
      <w:r>
        <w:rPr/>
        <w:t>C.N.P.J.</w:t>
      </w:r>
      <w:r>
        <w:rPr>
          <w:spacing w:val="-2"/>
        </w:rPr>
        <w:t> </w:t>
      </w:r>
      <w:r>
        <w:rPr/>
        <w:t>N.º</w:t>
      </w:r>
      <w:r>
        <w:rPr>
          <w:spacing w:val="-2"/>
        </w:rPr>
        <w:t> </w:t>
      </w:r>
      <w:r>
        <w:rPr/>
        <w:t>00.000.000/0001-</w:t>
      </w:r>
      <w:r>
        <w:rPr>
          <w:spacing w:val="-2"/>
        </w:rPr>
        <w:t> </w:t>
      </w:r>
      <w:r>
        <w:rPr/>
        <w:t>91,</w:t>
      </w:r>
      <w:r>
        <w:rPr>
          <w:spacing w:val="-2"/>
        </w:rPr>
        <w:t> </w:t>
      </w:r>
      <w:r>
        <w:rPr/>
        <w:t>COM</w:t>
      </w:r>
      <w:r>
        <w:rPr>
          <w:spacing w:val="-2"/>
        </w:rPr>
        <w:t> </w:t>
      </w:r>
      <w:r>
        <w:rPr/>
        <w:t>SEDE NO SETOR DE AUTARQUIAS NORTE, QUADRA 5, LOTE B, TORRE 1, EDIFÍCIO BANCO DO BRASIL, 15º ANDAR, BRASÍLIA/DF, NESTE ATO REPRESENTADO PELO SENHOR </w:t>
      </w:r>
      <w:r>
        <w:rPr>
          <w:b/>
        </w:rPr>
        <w:t>WAGNER VARGAS</w:t>
      </w:r>
      <w:r>
        <w:rPr>
          <w:b/>
          <w:spacing w:val="60"/>
        </w:rPr>
        <w:t>   </w:t>
      </w:r>
      <w:r>
        <w:rPr>
          <w:b/>
        </w:rPr>
        <w:t>JUNIOR</w:t>
      </w:r>
      <w:r>
        <w:rPr/>
        <w:t>,</w:t>
      </w:r>
      <w:r>
        <w:rPr>
          <w:spacing w:val="60"/>
        </w:rPr>
        <w:t>   </w:t>
      </w:r>
      <w:r>
        <w:rPr/>
        <w:t>DORAVANTE</w:t>
      </w:r>
      <w:r>
        <w:rPr>
          <w:spacing w:val="60"/>
        </w:rPr>
        <w:t>   </w:t>
      </w:r>
      <w:r>
        <w:rPr/>
        <w:t>DENOMINADO</w:t>
      </w:r>
      <w:r>
        <w:rPr>
          <w:spacing w:val="60"/>
        </w:rPr>
        <w:t>   </w:t>
      </w:r>
      <w:r>
        <w:rPr>
          <w:b/>
        </w:rPr>
        <w:t>BANCO</w:t>
      </w:r>
      <w:r>
        <w:rPr/>
        <w:t>.</w:t>
      </w:r>
      <w:r>
        <w:rPr>
          <w:spacing w:val="61"/>
        </w:rPr>
        <w:t>   </w:t>
      </w:r>
      <w:r>
        <w:rPr/>
        <w:t>Resolvem,</w:t>
      </w:r>
      <w:r>
        <w:rPr>
          <w:spacing w:val="60"/>
        </w:rPr>
        <w:t>   </w:t>
      </w:r>
      <w:r>
        <w:rPr/>
        <w:t>por</w:t>
      </w:r>
      <w:r>
        <w:rPr>
          <w:spacing w:val="60"/>
        </w:rPr>
        <w:t>   </w:t>
      </w:r>
      <w:r>
        <w:rPr>
          <w:spacing w:val="-4"/>
        </w:rPr>
        <w:t>este</w:t>
      </w:r>
    </w:p>
    <w:p>
      <w:pPr>
        <w:pStyle w:val="BodyText"/>
        <w:spacing w:line="235" w:lineRule="auto"/>
        <w:ind w:left="229" w:right="282"/>
        <w:jc w:val="both"/>
      </w:pPr>
      <w:r>
        <w:rPr/>
        <w:t>instrumento, sujeitando-se as partes à Lei nº 14.133/21, à legislação correlata, bem como às cláusulas e condições seguintes:</w:t>
      </w:r>
    </w:p>
    <w:p>
      <w:pPr>
        <w:pStyle w:val="BodyText"/>
        <w:spacing w:before="224"/>
      </w:pPr>
    </w:p>
    <w:p>
      <w:pPr>
        <w:pStyle w:val="Heading1"/>
        <w:rPr>
          <w:u w:val="none"/>
        </w:rPr>
      </w:pPr>
      <w:r>
        <w:rPr>
          <w:u w:val="single"/>
        </w:rPr>
        <w:t>CLÁUSULA</w:t>
      </w:r>
      <w:r>
        <w:rPr>
          <w:spacing w:val="-14"/>
          <w:u w:val="single"/>
        </w:rPr>
        <w:t> </w:t>
      </w:r>
      <w:r>
        <w:rPr>
          <w:u w:val="single"/>
        </w:rPr>
        <w:t>PRIMEIRA</w:t>
      </w:r>
      <w:r>
        <w:rPr>
          <w:spacing w:val="-14"/>
          <w:u w:val="single"/>
        </w:rPr>
        <w:t> </w:t>
      </w:r>
      <w:r>
        <w:rPr>
          <w:u w:val="single"/>
        </w:rPr>
        <w:t>- DISPOSIÇÕES </w:t>
      </w:r>
      <w:r>
        <w:rPr>
          <w:spacing w:val="-2"/>
          <w:u w:val="single"/>
        </w:rPr>
        <w:t>GERAIS</w:t>
      </w:r>
    </w:p>
    <w:p>
      <w:pPr>
        <w:pStyle w:val="BodyText"/>
        <w:spacing w:before="114"/>
        <w:ind w:left="229"/>
      </w:pPr>
      <w:r>
        <w:rPr/>
        <w:t>Para</w:t>
      </w:r>
      <w:r>
        <w:rPr>
          <w:spacing w:val="-3"/>
        </w:rPr>
        <w:t> </w:t>
      </w:r>
      <w:r>
        <w:rPr/>
        <w:t>efeito</w:t>
      </w:r>
      <w:r>
        <w:rPr>
          <w:spacing w:val="-2"/>
        </w:rPr>
        <w:t> </w:t>
      </w:r>
      <w:r>
        <w:rPr/>
        <w:t>deste</w:t>
      </w:r>
      <w:r>
        <w:rPr>
          <w:spacing w:val="-7"/>
        </w:rPr>
        <w:t> </w:t>
      </w:r>
      <w:r>
        <w:rPr/>
        <w:t>Termo</w:t>
      </w:r>
      <w:r>
        <w:rPr>
          <w:spacing w:val="-2"/>
        </w:rPr>
        <w:t> </w:t>
      </w:r>
      <w:r>
        <w:rPr/>
        <w:t>de</w:t>
      </w:r>
      <w:r>
        <w:rPr>
          <w:spacing w:val="-2"/>
        </w:rPr>
        <w:t> </w:t>
      </w:r>
      <w:r>
        <w:rPr/>
        <w:t>Cooperação</w:t>
      </w:r>
      <w:r>
        <w:rPr>
          <w:spacing w:val="-7"/>
        </w:rPr>
        <w:t> </w:t>
      </w:r>
      <w:r>
        <w:rPr/>
        <w:t>Técnica</w:t>
      </w:r>
      <w:r>
        <w:rPr>
          <w:spacing w:val="-2"/>
        </w:rPr>
        <w:t> </w:t>
      </w:r>
      <w:r>
        <w:rPr/>
        <w:t>entende-se</w:t>
      </w:r>
      <w:r>
        <w:rPr>
          <w:spacing w:val="-2"/>
        </w:rPr>
        <w:t> </w:t>
      </w:r>
      <w:r>
        <w:rPr>
          <w:spacing w:val="-4"/>
        </w:rPr>
        <w:t>por:</w:t>
      </w:r>
    </w:p>
    <w:p>
      <w:pPr>
        <w:pStyle w:val="BodyText"/>
        <w:spacing w:before="228"/>
      </w:pPr>
    </w:p>
    <w:p>
      <w:pPr>
        <w:pStyle w:val="ListParagraph"/>
        <w:numPr>
          <w:ilvl w:val="0"/>
          <w:numId w:val="1"/>
        </w:numPr>
        <w:tabs>
          <w:tab w:pos="469" w:val="left" w:leader="none"/>
        </w:tabs>
        <w:spacing w:line="240" w:lineRule="auto" w:before="0" w:after="0"/>
        <w:ind w:left="469" w:right="0" w:hanging="240"/>
        <w:jc w:val="left"/>
        <w:rPr>
          <w:sz w:val="24"/>
        </w:rPr>
      </w:pPr>
      <w:r>
        <w:rPr>
          <w:b/>
          <w:sz w:val="24"/>
        </w:rPr>
        <w:t>CLT</w:t>
      </w:r>
      <w:r>
        <w:rPr>
          <w:b/>
          <w:spacing w:val="-4"/>
          <w:sz w:val="24"/>
        </w:rPr>
        <w:t> </w:t>
      </w:r>
      <w:r>
        <w:rPr>
          <w:sz w:val="24"/>
        </w:rPr>
        <w:t>–</w:t>
      </w:r>
      <w:r>
        <w:rPr>
          <w:spacing w:val="-4"/>
          <w:sz w:val="24"/>
        </w:rPr>
        <w:t> </w:t>
      </w:r>
      <w:r>
        <w:rPr>
          <w:sz w:val="24"/>
        </w:rPr>
        <w:t>Consolidação</w:t>
      </w:r>
      <w:r>
        <w:rPr>
          <w:spacing w:val="-4"/>
          <w:sz w:val="24"/>
        </w:rPr>
        <w:t> </w:t>
      </w:r>
      <w:r>
        <w:rPr>
          <w:sz w:val="24"/>
        </w:rPr>
        <w:t>das</w:t>
      </w:r>
      <w:r>
        <w:rPr>
          <w:spacing w:val="-4"/>
          <w:sz w:val="24"/>
        </w:rPr>
        <w:t> </w:t>
      </w:r>
      <w:r>
        <w:rPr>
          <w:sz w:val="24"/>
        </w:rPr>
        <w:t>Leis</w:t>
      </w:r>
      <w:r>
        <w:rPr>
          <w:spacing w:val="-4"/>
          <w:sz w:val="24"/>
        </w:rPr>
        <w:t> </w:t>
      </w:r>
      <w:r>
        <w:rPr>
          <w:sz w:val="24"/>
        </w:rPr>
        <w:t>do</w:t>
      </w:r>
      <w:r>
        <w:rPr>
          <w:spacing w:val="-8"/>
          <w:sz w:val="24"/>
        </w:rPr>
        <w:t> </w:t>
      </w:r>
      <w:r>
        <w:rPr>
          <w:spacing w:val="-2"/>
          <w:sz w:val="24"/>
        </w:rPr>
        <w:t>Trabalho.</w:t>
      </w:r>
    </w:p>
    <w:p>
      <w:pPr>
        <w:pStyle w:val="ListParagraph"/>
        <w:numPr>
          <w:ilvl w:val="0"/>
          <w:numId w:val="1"/>
        </w:numPr>
        <w:tabs>
          <w:tab w:pos="469" w:val="left" w:leader="none"/>
        </w:tabs>
        <w:spacing w:line="240" w:lineRule="auto" w:before="114" w:after="0"/>
        <w:ind w:left="469" w:right="0" w:hanging="240"/>
        <w:jc w:val="left"/>
        <w:rPr>
          <w:sz w:val="24"/>
        </w:rPr>
      </w:pPr>
      <w:r>
        <w:rPr>
          <w:b/>
          <w:sz w:val="24"/>
        </w:rPr>
        <w:t>Partícipes </w:t>
      </w:r>
      <w:r>
        <w:rPr>
          <w:sz w:val="24"/>
        </w:rPr>
        <w:t>– referência ao </w:t>
      </w:r>
      <w:r>
        <w:rPr>
          <w:b/>
          <w:sz w:val="24"/>
          <w:u w:val="single"/>
        </w:rPr>
        <w:t>TRIBUNAL</w:t>
      </w:r>
      <w:r>
        <w:rPr>
          <w:b/>
          <w:spacing w:val="60"/>
          <w:sz w:val="24"/>
        </w:rPr>
        <w:t> </w:t>
      </w:r>
      <w:r>
        <w:rPr>
          <w:sz w:val="24"/>
        </w:rPr>
        <w:t>e ao Banco do Brasil </w:t>
      </w:r>
      <w:r>
        <w:rPr>
          <w:spacing w:val="-4"/>
          <w:sz w:val="24"/>
        </w:rPr>
        <w:t>S.A.</w:t>
      </w:r>
    </w:p>
    <w:p>
      <w:pPr>
        <w:pStyle w:val="ListParagraph"/>
        <w:numPr>
          <w:ilvl w:val="0"/>
          <w:numId w:val="1"/>
        </w:numPr>
        <w:tabs>
          <w:tab w:pos="469" w:val="left" w:leader="none"/>
        </w:tabs>
        <w:spacing w:line="240" w:lineRule="auto" w:before="114" w:after="0"/>
        <w:ind w:left="469" w:right="0" w:hanging="240"/>
        <w:jc w:val="left"/>
        <w:rPr>
          <w:sz w:val="24"/>
        </w:rPr>
      </w:pPr>
      <w:r>
        <w:rPr>
          <w:b/>
          <w:sz w:val="24"/>
        </w:rPr>
        <w:t>Proponente</w:t>
      </w:r>
      <w:r>
        <w:rPr>
          <w:b/>
          <w:spacing w:val="-1"/>
          <w:sz w:val="24"/>
        </w:rPr>
        <w:t> </w:t>
      </w:r>
      <w:r>
        <w:rPr>
          <w:sz w:val="24"/>
        </w:rPr>
        <w:t>– pessoa</w:t>
      </w:r>
      <w:r>
        <w:rPr>
          <w:spacing w:val="-1"/>
          <w:sz w:val="24"/>
        </w:rPr>
        <w:t> </w:t>
      </w:r>
      <w:r>
        <w:rPr>
          <w:sz w:val="24"/>
        </w:rPr>
        <w:t>física ou</w:t>
      </w:r>
      <w:r>
        <w:rPr>
          <w:spacing w:val="-1"/>
          <w:sz w:val="24"/>
        </w:rPr>
        <w:t> </w:t>
      </w:r>
      <w:r>
        <w:rPr>
          <w:sz w:val="24"/>
        </w:rPr>
        <w:t>jurídica que possui</w:t>
      </w:r>
      <w:r>
        <w:rPr>
          <w:spacing w:val="-1"/>
          <w:sz w:val="24"/>
        </w:rPr>
        <w:t> </w:t>
      </w:r>
      <w:r>
        <w:rPr>
          <w:sz w:val="24"/>
        </w:rPr>
        <w:t>Contrato firmado</w:t>
      </w:r>
      <w:r>
        <w:rPr>
          <w:spacing w:val="-1"/>
          <w:sz w:val="24"/>
        </w:rPr>
        <w:t> </w:t>
      </w:r>
      <w:r>
        <w:rPr>
          <w:sz w:val="24"/>
        </w:rPr>
        <w:t>com o </w:t>
      </w:r>
      <w:r>
        <w:rPr>
          <w:b/>
          <w:spacing w:val="-2"/>
          <w:sz w:val="24"/>
          <w:u w:val="single"/>
        </w:rPr>
        <w:t>TRIBUNAL</w:t>
      </w:r>
      <w:r>
        <w:rPr>
          <w:spacing w:val="-2"/>
          <w:sz w:val="24"/>
        </w:rPr>
        <w:t>.</w:t>
      </w:r>
    </w:p>
    <w:p>
      <w:pPr>
        <w:pStyle w:val="ListParagraph"/>
        <w:numPr>
          <w:ilvl w:val="0"/>
          <w:numId w:val="1"/>
        </w:numPr>
        <w:tabs>
          <w:tab w:pos="473" w:val="left" w:leader="none"/>
        </w:tabs>
        <w:spacing w:line="273" w:lineRule="exact" w:before="114" w:after="0"/>
        <w:ind w:left="473" w:right="0" w:hanging="244"/>
        <w:jc w:val="left"/>
        <w:rPr>
          <w:sz w:val="24"/>
        </w:rPr>
      </w:pPr>
      <w:r>
        <w:rPr>
          <w:b/>
          <w:sz w:val="24"/>
        </w:rPr>
        <w:t>Rubricas</w:t>
      </w:r>
      <w:r>
        <w:rPr>
          <w:b/>
          <w:spacing w:val="4"/>
          <w:sz w:val="24"/>
        </w:rPr>
        <w:t> </w:t>
      </w:r>
      <w:r>
        <w:rPr>
          <w:sz w:val="24"/>
        </w:rPr>
        <w:t>–</w:t>
      </w:r>
      <w:r>
        <w:rPr>
          <w:spacing w:val="4"/>
          <w:sz w:val="24"/>
        </w:rPr>
        <w:t> </w:t>
      </w:r>
      <w:r>
        <w:rPr>
          <w:sz w:val="24"/>
        </w:rPr>
        <w:t>itens</w:t>
      </w:r>
      <w:r>
        <w:rPr>
          <w:spacing w:val="4"/>
          <w:sz w:val="24"/>
        </w:rPr>
        <w:t> </w:t>
      </w:r>
      <w:r>
        <w:rPr>
          <w:sz w:val="24"/>
        </w:rPr>
        <w:t>que</w:t>
      </w:r>
      <w:r>
        <w:rPr>
          <w:spacing w:val="4"/>
          <w:sz w:val="24"/>
        </w:rPr>
        <w:t> </w:t>
      </w:r>
      <w:r>
        <w:rPr>
          <w:sz w:val="24"/>
        </w:rPr>
        <w:t>compõem</w:t>
      </w:r>
      <w:r>
        <w:rPr>
          <w:spacing w:val="4"/>
          <w:sz w:val="24"/>
        </w:rPr>
        <w:t> </w:t>
      </w:r>
      <w:r>
        <w:rPr>
          <w:sz w:val="24"/>
        </w:rPr>
        <w:t>a</w:t>
      </w:r>
      <w:r>
        <w:rPr>
          <w:spacing w:val="4"/>
          <w:sz w:val="24"/>
        </w:rPr>
        <w:t> </w:t>
      </w:r>
      <w:r>
        <w:rPr>
          <w:sz w:val="24"/>
        </w:rPr>
        <w:t>planilha</w:t>
      </w:r>
      <w:r>
        <w:rPr>
          <w:spacing w:val="4"/>
          <w:sz w:val="24"/>
        </w:rPr>
        <w:t> </w:t>
      </w:r>
      <w:r>
        <w:rPr>
          <w:sz w:val="24"/>
        </w:rPr>
        <w:t>de</w:t>
      </w:r>
      <w:r>
        <w:rPr>
          <w:spacing w:val="4"/>
          <w:sz w:val="24"/>
        </w:rPr>
        <w:t> </w:t>
      </w:r>
      <w:r>
        <w:rPr>
          <w:sz w:val="24"/>
        </w:rPr>
        <w:t>custos</w:t>
      </w:r>
      <w:r>
        <w:rPr>
          <w:spacing w:val="4"/>
          <w:sz w:val="24"/>
        </w:rPr>
        <w:t> </w:t>
      </w:r>
      <w:r>
        <w:rPr>
          <w:sz w:val="24"/>
        </w:rPr>
        <w:t>e</w:t>
      </w:r>
      <w:r>
        <w:rPr>
          <w:spacing w:val="4"/>
          <w:sz w:val="24"/>
        </w:rPr>
        <w:t> </w:t>
      </w:r>
      <w:r>
        <w:rPr>
          <w:sz w:val="24"/>
        </w:rPr>
        <w:t>de</w:t>
      </w:r>
      <w:r>
        <w:rPr>
          <w:spacing w:val="4"/>
          <w:sz w:val="24"/>
        </w:rPr>
        <w:t> </w:t>
      </w:r>
      <w:r>
        <w:rPr>
          <w:sz w:val="24"/>
        </w:rPr>
        <w:t>formação</w:t>
      </w:r>
      <w:r>
        <w:rPr>
          <w:spacing w:val="4"/>
          <w:sz w:val="24"/>
        </w:rPr>
        <w:t> </w:t>
      </w:r>
      <w:r>
        <w:rPr>
          <w:sz w:val="24"/>
        </w:rPr>
        <w:t>de</w:t>
      </w:r>
      <w:r>
        <w:rPr>
          <w:spacing w:val="4"/>
          <w:sz w:val="24"/>
        </w:rPr>
        <w:t> </w:t>
      </w:r>
      <w:r>
        <w:rPr>
          <w:sz w:val="24"/>
        </w:rPr>
        <w:t>preços</w:t>
      </w:r>
      <w:r>
        <w:rPr>
          <w:spacing w:val="4"/>
          <w:sz w:val="24"/>
        </w:rPr>
        <w:t> </w:t>
      </w:r>
      <w:r>
        <w:rPr>
          <w:sz w:val="24"/>
        </w:rPr>
        <w:t>de</w:t>
      </w:r>
      <w:r>
        <w:rPr>
          <w:spacing w:val="4"/>
          <w:sz w:val="24"/>
        </w:rPr>
        <w:t> </w:t>
      </w:r>
      <w:r>
        <w:rPr>
          <w:sz w:val="24"/>
        </w:rPr>
        <w:t>contratos</w:t>
      </w:r>
      <w:r>
        <w:rPr>
          <w:spacing w:val="4"/>
          <w:sz w:val="24"/>
        </w:rPr>
        <w:t> </w:t>
      </w:r>
      <w:r>
        <w:rPr>
          <w:sz w:val="24"/>
        </w:rPr>
        <w:t>firmados</w:t>
      </w:r>
      <w:r>
        <w:rPr>
          <w:spacing w:val="4"/>
          <w:sz w:val="24"/>
        </w:rPr>
        <w:t> </w:t>
      </w:r>
      <w:r>
        <w:rPr>
          <w:spacing w:val="-4"/>
          <w:sz w:val="24"/>
        </w:rPr>
        <w:t>pelo</w:t>
      </w:r>
    </w:p>
    <w:p>
      <w:pPr>
        <w:pStyle w:val="Heading1"/>
        <w:spacing w:line="273" w:lineRule="exact"/>
        <w:rPr>
          <w:b w:val="0"/>
          <w:u w:val="none"/>
        </w:rPr>
      </w:pPr>
      <w:r>
        <w:rPr>
          <w:spacing w:val="-2"/>
          <w:u w:val="single"/>
        </w:rPr>
        <w:t>TRIBUNAL</w:t>
      </w:r>
      <w:r>
        <w:rPr>
          <w:b w:val="0"/>
          <w:spacing w:val="-2"/>
          <w:u w:val="none"/>
        </w:rPr>
        <w:t>.</w:t>
      </w:r>
    </w:p>
    <w:p>
      <w:pPr>
        <w:pStyle w:val="ListParagraph"/>
        <w:numPr>
          <w:ilvl w:val="0"/>
          <w:numId w:val="1"/>
        </w:numPr>
        <w:tabs>
          <w:tab w:pos="478" w:val="left" w:leader="none"/>
        </w:tabs>
        <w:spacing w:line="235" w:lineRule="auto" w:before="119" w:after="0"/>
        <w:ind w:left="229" w:right="282" w:firstLine="0"/>
        <w:jc w:val="both"/>
        <w:rPr>
          <w:sz w:val="24"/>
        </w:rPr>
      </w:pPr>
      <w:r>
        <w:rPr>
          <w:b/>
          <w:sz w:val="24"/>
        </w:rPr>
        <w:t>Conta-depósito vinculada – bloqueada para movimentação </w:t>
      </w:r>
      <w:r>
        <w:rPr>
          <w:sz w:val="24"/>
        </w:rPr>
        <w:t>– cadastrada em nome dos </w:t>
      </w:r>
      <w:r>
        <w:rPr>
          <w:b/>
          <w:sz w:val="24"/>
        </w:rPr>
        <w:t>Proponentes </w:t>
      </w:r>
      <w:r>
        <w:rPr>
          <w:sz w:val="24"/>
        </w:rPr>
        <w:t>de cada contrato firmado com o </w:t>
      </w:r>
      <w:r>
        <w:rPr>
          <w:b/>
          <w:sz w:val="24"/>
          <w:u w:val="single"/>
        </w:rPr>
        <w:t>TRIBUNAL</w:t>
      </w:r>
      <w:r>
        <w:rPr>
          <w:sz w:val="24"/>
        </w:rPr>
        <w:t>, a ser utilizada exclusivamente para crédito das rubricas </w:t>
      </w:r>
      <w:r>
        <w:rPr>
          <w:spacing w:val="-2"/>
          <w:sz w:val="24"/>
        </w:rPr>
        <w:t>retidas.</w:t>
      </w:r>
    </w:p>
    <w:p>
      <w:pPr>
        <w:pStyle w:val="ListParagraph"/>
        <w:numPr>
          <w:ilvl w:val="0"/>
          <w:numId w:val="1"/>
        </w:numPr>
        <w:tabs>
          <w:tab w:pos="491" w:val="left" w:leader="none"/>
        </w:tabs>
        <w:spacing w:line="235" w:lineRule="auto" w:before="118" w:after="0"/>
        <w:ind w:left="229" w:right="282" w:firstLine="0"/>
        <w:jc w:val="both"/>
        <w:rPr>
          <w:sz w:val="24"/>
        </w:rPr>
      </w:pPr>
      <w:r>
        <w:rPr>
          <w:b/>
          <w:sz w:val="24"/>
        </w:rPr>
        <w:t>Usuário(s) </w:t>
      </w:r>
      <w:r>
        <w:rPr>
          <w:sz w:val="24"/>
        </w:rPr>
        <w:t>– servidor(es) do </w:t>
      </w:r>
      <w:r>
        <w:rPr>
          <w:b/>
          <w:sz w:val="24"/>
          <w:u w:val="single"/>
        </w:rPr>
        <w:t>TRIBUNAL</w:t>
      </w:r>
      <w:r>
        <w:rPr>
          <w:sz w:val="24"/>
        </w:rPr>
        <w:t>, e por ele formalmente indicado(s), com conhecimento das chaves e senhas para acesso aos aplicativos instalados nos sistemas de</w:t>
      </w:r>
      <w:r>
        <w:rPr>
          <w:spacing w:val="-5"/>
          <w:sz w:val="24"/>
        </w:rPr>
        <w:t> </w:t>
      </w:r>
      <w:r>
        <w:rPr>
          <w:sz w:val="24"/>
        </w:rPr>
        <w:t>Autoatendimento do </w:t>
      </w:r>
      <w:r>
        <w:rPr>
          <w:b/>
          <w:sz w:val="24"/>
        </w:rPr>
        <w:t>BANCO</w:t>
      </w:r>
      <w:r>
        <w:rPr>
          <w:sz w:val="24"/>
        </w:rPr>
        <w:t>.</w:t>
      </w:r>
    </w:p>
    <w:p>
      <w:pPr>
        <w:pStyle w:val="BodyText"/>
        <w:spacing w:before="229"/>
      </w:pPr>
    </w:p>
    <w:p>
      <w:pPr>
        <w:pStyle w:val="Heading1"/>
        <w:rPr>
          <w:u w:val="none"/>
        </w:rPr>
      </w:pPr>
      <w:r>
        <w:rPr>
          <w:u w:val="single"/>
        </w:rPr>
        <w:t>CLÁUSULA</w:t>
      </w:r>
      <w:r>
        <w:rPr>
          <w:spacing w:val="-14"/>
          <w:u w:val="single"/>
        </w:rPr>
        <w:t> </w:t>
      </w:r>
      <w:r>
        <w:rPr>
          <w:u w:val="single"/>
        </w:rPr>
        <w:t>SEGUNDA</w:t>
      </w:r>
      <w:r>
        <w:rPr>
          <w:spacing w:val="46"/>
          <w:u w:val="single"/>
        </w:rPr>
        <w:t> </w:t>
      </w:r>
      <w:r>
        <w:rPr>
          <w:u w:val="single"/>
        </w:rPr>
        <w:t>- DO </w:t>
      </w:r>
      <w:r>
        <w:rPr>
          <w:spacing w:val="-2"/>
          <w:u w:val="single"/>
        </w:rPr>
        <w:t>OBJETO</w:t>
      </w:r>
    </w:p>
    <w:p>
      <w:pPr>
        <w:pStyle w:val="BodyText"/>
        <w:spacing w:before="232"/>
        <w:rPr>
          <w:b/>
        </w:rPr>
      </w:pPr>
    </w:p>
    <w:p>
      <w:pPr>
        <w:pStyle w:val="BodyText"/>
        <w:spacing w:line="235" w:lineRule="auto" w:before="1"/>
        <w:ind w:left="229" w:right="282"/>
        <w:jc w:val="both"/>
      </w:pPr>
      <w:r>
        <w:rPr/>
        <w:t>O presente instrumento tem por objetivo regulamentar o estabelecimento, pelo BANCO, dos critérios para abertura de contas-depósitos específicas destinadas a abrigar os recursos retidos de rubricas constantes </w:t>
      </w:r>
      <w:r>
        <w:rPr/>
        <w:t>da planilha de custos e formação de preços dos contratos firmados pelo TRIBUNAL, bem como viabilizar o acesso do TRIBUNAL aos saldos e extratos das contas abertas.</w:t>
      </w:r>
    </w:p>
    <w:p>
      <w:pPr>
        <w:pStyle w:val="ListParagraph"/>
        <w:numPr>
          <w:ilvl w:val="0"/>
          <w:numId w:val="2"/>
        </w:numPr>
        <w:tabs>
          <w:tab w:pos="469" w:val="left" w:leader="none"/>
        </w:tabs>
        <w:spacing w:line="240" w:lineRule="auto" w:before="113" w:after="0"/>
        <w:ind w:left="469" w:right="0" w:hanging="240"/>
        <w:jc w:val="both"/>
        <w:rPr>
          <w:sz w:val="24"/>
        </w:rPr>
      </w:pPr>
      <w:r>
        <w:rPr>
          <w:sz w:val="24"/>
        </w:rPr>
        <w:t>Para cada Contrato será aberta uma conta-depósito vinculada em nome do Proponente do </w:t>
      </w:r>
      <w:r>
        <w:rPr>
          <w:spacing w:val="-2"/>
          <w:sz w:val="24"/>
        </w:rPr>
        <w:t>Contrato.</w:t>
      </w:r>
    </w:p>
    <w:p>
      <w:pPr>
        <w:pStyle w:val="ListParagraph"/>
        <w:numPr>
          <w:ilvl w:val="0"/>
          <w:numId w:val="2"/>
        </w:numPr>
        <w:tabs>
          <w:tab w:pos="501" w:val="left" w:leader="none"/>
        </w:tabs>
        <w:spacing w:line="235" w:lineRule="auto" w:before="119" w:after="0"/>
        <w:ind w:left="229" w:right="282" w:firstLine="0"/>
        <w:jc w:val="both"/>
        <w:rPr>
          <w:sz w:val="24"/>
        </w:rPr>
      </w:pPr>
      <w:r>
        <w:rPr>
          <w:sz w:val="24"/>
        </w:rPr>
        <w:t>A conta será exclusivamente aberta para recebimento de depósitos dos recursos retidos de </w:t>
      </w:r>
      <w:r>
        <w:rPr>
          <w:sz w:val="24"/>
        </w:rPr>
        <w:t>rubricas constantes da planilha de custos e de formação de preços dos contratos firmados pelo TRIBUNAL, pagos aos Proponentes dos Contratos e será denominada conta-depósito vinculada – bloqueada para </w:t>
      </w:r>
      <w:r>
        <w:rPr>
          <w:spacing w:val="-2"/>
          <w:sz w:val="24"/>
        </w:rPr>
        <w:t>movimentação.</w:t>
      </w:r>
    </w:p>
    <w:p>
      <w:pPr>
        <w:pStyle w:val="ListParagraph"/>
        <w:numPr>
          <w:ilvl w:val="0"/>
          <w:numId w:val="2"/>
        </w:numPr>
        <w:tabs>
          <w:tab w:pos="505" w:val="left" w:leader="none"/>
        </w:tabs>
        <w:spacing w:line="235" w:lineRule="auto" w:before="118" w:after="0"/>
        <w:ind w:left="229" w:right="282" w:firstLine="0"/>
        <w:jc w:val="both"/>
        <w:rPr>
          <w:sz w:val="24"/>
        </w:rPr>
      </w:pPr>
      <w:r>
        <w:rPr>
          <w:sz w:val="24"/>
        </w:rPr>
        <w:t>A movimentação dos recursos na conta-depósito vinculada – bloqueada para movimentação – </w:t>
      </w:r>
      <w:r>
        <w:rPr>
          <w:sz w:val="24"/>
        </w:rPr>
        <w:t>será providenciada exclusivamente à ordem do TRIBUNAL.</w:t>
      </w:r>
    </w:p>
    <w:p>
      <w:pPr>
        <w:spacing w:after="0" w:line="235" w:lineRule="auto"/>
        <w:jc w:val="both"/>
        <w:rPr>
          <w:sz w:val="24"/>
        </w:rPr>
        <w:sectPr>
          <w:headerReference w:type="default" r:id="rId5"/>
          <w:footerReference w:type="default" r:id="rId6"/>
          <w:type w:val="continuous"/>
          <w:pgSz w:w="11900" w:h="16840"/>
          <w:pgMar w:header="284" w:footer="268" w:top="480" w:bottom="460" w:left="580" w:right="500"/>
          <w:pgNumType w:start="1"/>
        </w:sectPr>
      </w:pPr>
    </w:p>
    <w:p>
      <w:pPr>
        <w:pStyle w:val="ListParagraph"/>
        <w:numPr>
          <w:ilvl w:val="0"/>
          <w:numId w:val="2"/>
        </w:numPr>
        <w:tabs>
          <w:tab w:pos="498" w:val="left" w:leader="none"/>
        </w:tabs>
        <w:spacing w:line="235" w:lineRule="auto" w:before="76" w:after="0"/>
        <w:ind w:left="229" w:right="282" w:firstLine="0"/>
        <w:jc w:val="left"/>
        <w:rPr>
          <w:sz w:val="24"/>
        </w:rPr>
      </w:pPr>
      <w:r>
        <w:rPr>
          <w:sz w:val="24"/>
        </w:rPr>
        <w:t>Será</w:t>
      </w:r>
      <w:r>
        <w:rPr>
          <w:spacing w:val="26"/>
          <w:sz w:val="24"/>
        </w:rPr>
        <w:t> </w:t>
      </w:r>
      <w:r>
        <w:rPr>
          <w:sz w:val="24"/>
        </w:rPr>
        <w:t>facultada</w:t>
      </w:r>
      <w:r>
        <w:rPr>
          <w:spacing w:val="26"/>
          <w:sz w:val="24"/>
        </w:rPr>
        <w:t> </w:t>
      </w:r>
      <w:r>
        <w:rPr>
          <w:sz w:val="24"/>
        </w:rPr>
        <w:t>ao TRIBUNAL a</w:t>
      </w:r>
      <w:r>
        <w:rPr>
          <w:spacing w:val="26"/>
          <w:sz w:val="24"/>
        </w:rPr>
        <w:t> </w:t>
      </w:r>
      <w:r>
        <w:rPr>
          <w:sz w:val="24"/>
        </w:rPr>
        <w:t>movimentação</w:t>
      </w:r>
      <w:r>
        <w:rPr>
          <w:spacing w:val="26"/>
          <w:sz w:val="24"/>
        </w:rPr>
        <w:t> </w:t>
      </w:r>
      <w:r>
        <w:rPr>
          <w:sz w:val="24"/>
        </w:rPr>
        <w:t>de</w:t>
      </w:r>
      <w:r>
        <w:rPr>
          <w:spacing w:val="26"/>
          <w:sz w:val="24"/>
        </w:rPr>
        <w:t> </w:t>
      </w:r>
      <w:r>
        <w:rPr>
          <w:sz w:val="24"/>
        </w:rPr>
        <w:t>recursos</w:t>
      </w:r>
      <w:r>
        <w:rPr>
          <w:spacing w:val="26"/>
          <w:sz w:val="24"/>
        </w:rPr>
        <w:t> </w:t>
      </w:r>
      <w:r>
        <w:rPr>
          <w:sz w:val="24"/>
        </w:rPr>
        <w:t>da</w:t>
      </w:r>
      <w:r>
        <w:rPr>
          <w:spacing w:val="26"/>
          <w:sz w:val="24"/>
        </w:rPr>
        <w:t> </w:t>
      </w:r>
      <w:r>
        <w:rPr>
          <w:sz w:val="24"/>
        </w:rPr>
        <w:t>conta-depósito</w:t>
      </w:r>
      <w:r>
        <w:rPr>
          <w:spacing w:val="26"/>
          <w:sz w:val="24"/>
        </w:rPr>
        <w:t> </w:t>
      </w:r>
      <w:r>
        <w:rPr>
          <w:sz w:val="24"/>
        </w:rPr>
        <w:t>vinculada</w:t>
      </w:r>
      <w:r>
        <w:rPr>
          <w:spacing w:val="26"/>
          <w:sz w:val="24"/>
        </w:rPr>
        <w:t> </w:t>
      </w:r>
      <w:r>
        <w:rPr>
          <w:sz w:val="24"/>
        </w:rPr>
        <w:t>–</w:t>
      </w:r>
      <w:r>
        <w:rPr>
          <w:spacing w:val="26"/>
          <w:sz w:val="24"/>
        </w:rPr>
        <w:t> </w:t>
      </w:r>
      <w:r>
        <w:rPr>
          <w:sz w:val="24"/>
        </w:rPr>
        <w:t>bloqueada para movimentação – para a Conta Única do Tesouro Nacional;</w:t>
      </w:r>
    </w:p>
    <w:p>
      <w:pPr>
        <w:pStyle w:val="ListParagraph"/>
        <w:numPr>
          <w:ilvl w:val="0"/>
          <w:numId w:val="2"/>
        </w:numPr>
        <w:tabs>
          <w:tab w:pos="477" w:val="left" w:leader="none"/>
        </w:tabs>
        <w:spacing w:line="235" w:lineRule="auto" w:before="119" w:after="0"/>
        <w:ind w:left="229" w:right="282" w:firstLine="0"/>
        <w:jc w:val="left"/>
        <w:rPr>
          <w:sz w:val="24"/>
        </w:rPr>
      </w:pPr>
      <w:r>
        <w:rPr>
          <w:sz w:val="24"/>
        </w:rPr>
        <w:t>A coleta e tratamento de dados do TRIBUNAL pelo BANCO se dará conforme cláusulas descritas </w:t>
      </w:r>
      <w:r>
        <w:rPr>
          <w:sz w:val="24"/>
        </w:rPr>
        <w:t>no</w:t>
      </w:r>
      <w:r>
        <w:rPr>
          <w:spacing w:val="80"/>
          <w:sz w:val="24"/>
        </w:rPr>
        <w:t> </w:t>
      </w:r>
      <w:r>
        <w:rPr>
          <w:sz w:val="24"/>
        </w:rPr>
        <w:t>Anexo IX do presente instrumento.</w:t>
      </w:r>
    </w:p>
    <w:p>
      <w:pPr>
        <w:pStyle w:val="BodyText"/>
        <w:spacing w:before="229"/>
      </w:pPr>
    </w:p>
    <w:p>
      <w:pPr>
        <w:pStyle w:val="Heading1"/>
        <w:jc w:val="both"/>
        <w:rPr>
          <w:u w:val="none"/>
        </w:rPr>
      </w:pPr>
      <w:r>
        <w:rPr>
          <w:u w:val="single"/>
        </w:rPr>
        <w:t>CLÁUSULA</w:t>
      </w:r>
      <w:r>
        <w:rPr>
          <w:spacing w:val="-18"/>
          <w:u w:val="single"/>
        </w:rPr>
        <w:t> </w:t>
      </w:r>
      <w:r>
        <w:rPr>
          <w:u w:val="single"/>
        </w:rPr>
        <w:t>TERCEIRA </w:t>
      </w:r>
      <w:r>
        <w:rPr>
          <w:b w:val="0"/>
          <w:u w:val="single"/>
        </w:rPr>
        <w:t>– </w:t>
      </w:r>
      <w:r>
        <w:rPr>
          <w:u w:val="single"/>
        </w:rPr>
        <w:t>DO FLUXO </w:t>
      </w:r>
      <w:r>
        <w:rPr>
          <w:spacing w:val="-2"/>
          <w:u w:val="single"/>
        </w:rPr>
        <w:t>OPERACIONAL</w:t>
      </w:r>
    </w:p>
    <w:p>
      <w:pPr>
        <w:pStyle w:val="BodyText"/>
        <w:spacing w:before="114"/>
        <w:ind w:left="229"/>
        <w:jc w:val="both"/>
      </w:pPr>
      <w:r>
        <w:rPr/>
        <w:t>O</w:t>
      </w:r>
      <w:r>
        <w:rPr>
          <w:spacing w:val="-1"/>
        </w:rPr>
        <w:t> </w:t>
      </w:r>
      <w:r>
        <w:rPr/>
        <w:t>cadastramento, captação</w:t>
      </w:r>
      <w:r>
        <w:rPr>
          <w:spacing w:val="-1"/>
        </w:rPr>
        <w:t> </w:t>
      </w:r>
      <w:r>
        <w:rPr/>
        <w:t>e movimentação dos</w:t>
      </w:r>
      <w:r>
        <w:rPr>
          <w:spacing w:val="-1"/>
        </w:rPr>
        <w:t> </w:t>
      </w:r>
      <w:r>
        <w:rPr/>
        <w:t>recursos dar-se-ão</w:t>
      </w:r>
      <w:r>
        <w:rPr>
          <w:spacing w:val="-1"/>
        </w:rPr>
        <w:t> </w:t>
      </w:r>
      <w:r>
        <w:rPr/>
        <w:t>conforme o fluxo</w:t>
      </w:r>
      <w:r>
        <w:rPr>
          <w:spacing w:val="-1"/>
        </w:rPr>
        <w:t> </w:t>
      </w:r>
      <w:r>
        <w:rPr/>
        <w:t>operacional a </w:t>
      </w:r>
      <w:r>
        <w:rPr>
          <w:spacing w:val="-2"/>
        </w:rPr>
        <w:t>seguir:</w:t>
      </w:r>
    </w:p>
    <w:p>
      <w:pPr>
        <w:pStyle w:val="BodyText"/>
        <w:spacing w:before="228"/>
      </w:pPr>
    </w:p>
    <w:p>
      <w:pPr>
        <w:spacing w:before="0"/>
        <w:ind w:left="229" w:right="0" w:firstLine="0"/>
        <w:jc w:val="both"/>
        <w:rPr>
          <w:sz w:val="24"/>
        </w:rPr>
      </w:pPr>
      <w:r>
        <w:rPr>
          <w:sz w:val="24"/>
        </w:rPr>
        <w:t>1º)</w:t>
      </w:r>
      <w:r>
        <w:rPr>
          <w:spacing w:val="-2"/>
          <w:sz w:val="24"/>
        </w:rPr>
        <w:t> </w:t>
      </w:r>
      <w:r>
        <w:rPr>
          <w:b/>
          <w:sz w:val="24"/>
          <w:u w:val="single"/>
        </w:rPr>
        <w:t>TRIBUNAL</w:t>
      </w:r>
      <w:r>
        <w:rPr>
          <w:b/>
          <w:sz w:val="24"/>
        </w:rPr>
        <w:t> </w:t>
      </w:r>
      <w:r>
        <w:rPr>
          <w:sz w:val="24"/>
        </w:rPr>
        <w:t>firma o </w:t>
      </w:r>
      <w:r>
        <w:rPr>
          <w:b/>
          <w:sz w:val="24"/>
        </w:rPr>
        <w:t>Contrato </w:t>
      </w:r>
      <w:r>
        <w:rPr>
          <w:sz w:val="24"/>
        </w:rPr>
        <w:t>com os </w:t>
      </w:r>
      <w:r>
        <w:rPr>
          <w:b/>
          <w:spacing w:val="-2"/>
          <w:sz w:val="24"/>
        </w:rPr>
        <w:t>Proponentes</w:t>
      </w:r>
      <w:r>
        <w:rPr>
          <w:spacing w:val="-2"/>
          <w:sz w:val="24"/>
        </w:rPr>
        <w:t>.</w:t>
      </w:r>
    </w:p>
    <w:p>
      <w:pPr>
        <w:spacing w:line="235" w:lineRule="auto" w:before="119"/>
        <w:ind w:left="229" w:right="282" w:firstLine="0"/>
        <w:jc w:val="both"/>
        <w:rPr>
          <w:sz w:val="24"/>
        </w:rPr>
      </w:pPr>
      <w:r>
        <w:rPr>
          <w:sz w:val="24"/>
        </w:rPr>
        <w:t>2º) </w:t>
      </w:r>
      <w:r>
        <w:rPr>
          <w:b/>
          <w:sz w:val="24"/>
          <w:u w:val="single"/>
        </w:rPr>
        <w:t>TRIBUNAL</w:t>
      </w:r>
      <w:r>
        <w:rPr>
          <w:b/>
          <w:sz w:val="24"/>
        </w:rPr>
        <w:t> </w:t>
      </w:r>
      <w:r>
        <w:rPr>
          <w:sz w:val="24"/>
        </w:rPr>
        <w:t>envia ao </w:t>
      </w:r>
      <w:r>
        <w:rPr>
          <w:b/>
          <w:sz w:val="24"/>
        </w:rPr>
        <w:t>BANCO </w:t>
      </w:r>
      <w:r>
        <w:rPr>
          <w:sz w:val="24"/>
        </w:rPr>
        <w:t>arquivo em meio magnético, em leiaute específico </w:t>
      </w:r>
      <w:r>
        <w:rPr>
          <w:sz w:val="24"/>
        </w:rPr>
        <w:t>previamente acordado entre o </w:t>
      </w:r>
      <w:r>
        <w:rPr>
          <w:b/>
          <w:sz w:val="24"/>
          <w:u w:val="single"/>
        </w:rPr>
        <w:t>TRIBUNAL</w:t>
      </w:r>
      <w:r>
        <w:rPr>
          <w:b/>
          <w:sz w:val="24"/>
        </w:rPr>
        <w:t> </w:t>
      </w:r>
      <w:r>
        <w:rPr>
          <w:sz w:val="24"/>
        </w:rPr>
        <w:t>e o </w:t>
      </w:r>
      <w:r>
        <w:rPr>
          <w:b/>
          <w:sz w:val="24"/>
        </w:rPr>
        <w:t>BANCO </w:t>
      </w:r>
      <w:r>
        <w:rPr>
          <w:sz w:val="24"/>
        </w:rPr>
        <w:t>para abertura de </w:t>
      </w:r>
      <w:r>
        <w:rPr>
          <w:b/>
          <w:sz w:val="24"/>
        </w:rPr>
        <w:t>conta-depósito vinculada – bloqueada para movimentação – </w:t>
      </w:r>
      <w:r>
        <w:rPr>
          <w:sz w:val="24"/>
        </w:rPr>
        <w:t>em nome do </w:t>
      </w:r>
      <w:r>
        <w:rPr>
          <w:b/>
          <w:sz w:val="24"/>
        </w:rPr>
        <w:t>Proponente </w:t>
      </w:r>
      <w:r>
        <w:rPr>
          <w:sz w:val="24"/>
        </w:rPr>
        <w:t>que tiver Contrato firmado.</w:t>
      </w:r>
    </w:p>
    <w:p>
      <w:pPr>
        <w:spacing w:line="235" w:lineRule="auto" w:before="118"/>
        <w:ind w:left="229" w:right="281" w:firstLine="0"/>
        <w:jc w:val="both"/>
        <w:rPr>
          <w:sz w:val="24"/>
        </w:rPr>
      </w:pPr>
      <w:r>
        <w:rPr>
          <w:sz w:val="24"/>
        </w:rPr>
        <w:t>3º) </w:t>
      </w:r>
      <w:r>
        <w:rPr>
          <w:b/>
          <w:sz w:val="24"/>
        </w:rPr>
        <w:t>BANCO </w:t>
      </w:r>
      <w:r>
        <w:rPr>
          <w:sz w:val="24"/>
        </w:rPr>
        <w:t>recebe arquivo transmitido pelo </w:t>
      </w:r>
      <w:r>
        <w:rPr>
          <w:b/>
          <w:sz w:val="24"/>
          <w:u w:val="single"/>
        </w:rPr>
        <w:t>TRIBUNAL</w:t>
      </w:r>
      <w:r>
        <w:rPr>
          <w:b/>
          <w:sz w:val="24"/>
        </w:rPr>
        <w:t> </w:t>
      </w:r>
      <w:r>
        <w:rPr>
          <w:sz w:val="24"/>
        </w:rPr>
        <w:t>e abre </w:t>
      </w:r>
      <w:r>
        <w:rPr>
          <w:b/>
          <w:sz w:val="24"/>
        </w:rPr>
        <w:t>conta-depósito vinculada – </w:t>
      </w:r>
      <w:r>
        <w:rPr>
          <w:b/>
          <w:sz w:val="24"/>
        </w:rPr>
        <w:t>bloqueada para movimentação –</w:t>
      </w:r>
      <w:r>
        <w:rPr>
          <w:sz w:val="24"/>
        </w:rPr>
        <w:t>, em nome do </w:t>
      </w:r>
      <w:r>
        <w:rPr>
          <w:b/>
          <w:sz w:val="24"/>
        </w:rPr>
        <w:t>Proponente </w:t>
      </w:r>
      <w:r>
        <w:rPr>
          <w:sz w:val="24"/>
        </w:rPr>
        <w:t>para todos os registros dos arquivos válidos, nas</w:t>
      </w:r>
      <w:r>
        <w:rPr>
          <w:spacing w:val="40"/>
          <w:sz w:val="24"/>
        </w:rPr>
        <w:t> </w:t>
      </w:r>
      <w:r>
        <w:rPr>
          <w:sz w:val="24"/>
        </w:rPr>
        <w:t>agências do </w:t>
      </w:r>
      <w:r>
        <w:rPr>
          <w:b/>
          <w:sz w:val="24"/>
        </w:rPr>
        <w:t>BANCO </w:t>
      </w:r>
      <w:r>
        <w:rPr>
          <w:sz w:val="24"/>
        </w:rPr>
        <w:t>no território nacional.</w:t>
      </w:r>
    </w:p>
    <w:p>
      <w:pPr>
        <w:spacing w:line="235" w:lineRule="auto" w:before="119"/>
        <w:ind w:left="229" w:right="282" w:firstLine="0"/>
        <w:jc w:val="both"/>
        <w:rPr>
          <w:sz w:val="24"/>
        </w:rPr>
      </w:pPr>
      <w:r>
        <w:rPr>
          <w:sz w:val="24"/>
        </w:rPr>
        <w:t>4º) </w:t>
      </w:r>
      <w:r>
        <w:rPr>
          <w:b/>
          <w:sz w:val="24"/>
        </w:rPr>
        <w:t>BANCO </w:t>
      </w:r>
      <w:r>
        <w:rPr>
          <w:sz w:val="24"/>
        </w:rPr>
        <w:t>envia ao </w:t>
      </w:r>
      <w:r>
        <w:rPr>
          <w:b/>
          <w:sz w:val="24"/>
          <w:u w:val="single"/>
        </w:rPr>
        <w:t>TRIBUNAL</w:t>
      </w:r>
      <w:r>
        <w:rPr>
          <w:b/>
          <w:sz w:val="24"/>
        </w:rPr>
        <w:t> </w:t>
      </w:r>
      <w:r>
        <w:rPr>
          <w:sz w:val="24"/>
        </w:rPr>
        <w:t>arquivo retorno em leiaute específico previamente acordado entre os Partícipes, contendo o cadastramento da </w:t>
      </w:r>
      <w:r>
        <w:rPr>
          <w:b/>
          <w:sz w:val="24"/>
        </w:rPr>
        <w:t>conta-depósito vinculada – bloqueada para movimentação – </w:t>
      </w:r>
      <w:r>
        <w:rPr>
          <w:sz w:val="24"/>
        </w:rPr>
        <w:t>aberta em nome do </w:t>
      </w:r>
      <w:r>
        <w:rPr>
          <w:b/>
          <w:sz w:val="24"/>
        </w:rPr>
        <w:t>Proponente</w:t>
      </w:r>
      <w:r>
        <w:rPr>
          <w:sz w:val="24"/>
        </w:rPr>
        <w:t>, bem como as eventuais rejeições, indicando seus motivos.</w:t>
      </w:r>
    </w:p>
    <w:p>
      <w:pPr>
        <w:spacing w:line="235" w:lineRule="auto" w:before="118"/>
        <w:ind w:left="229" w:right="281" w:firstLine="0"/>
        <w:jc w:val="both"/>
        <w:rPr>
          <w:sz w:val="24"/>
        </w:rPr>
      </w:pPr>
      <w:r>
        <w:rPr>
          <w:sz w:val="24"/>
        </w:rPr>
        <w:t>5º) </w:t>
      </w:r>
      <w:r>
        <w:rPr>
          <w:b/>
          <w:sz w:val="24"/>
          <w:u w:val="single"/>
        </w:rPr>
        <w:t>TRIBUNAL</w:t>
      </w:r>
      <w:r>
        <w:rPr>
          <w:sz w:val="24"/>
        </w:rPr>
        <w:t>, excepcionalmente e quando não for possível o cadastramento da conta por meio </w:t>
      </w:r>
      <w:r>
        <w:rPr>
          <w:sz w:val="24"/>
        </w:rPr>
        <w:t>dos sistemas do </w:t>
      </w:r>
      <w:r>
        <w:rPr>
          <w:b/>
          <w:sz w:val="24"/>
        </w:rPr>
        <w:t>BANCO</w:t>
      </w:r>
      <w:r>
        <w:rPr>
          <w:sz w:val="24"/>
        </w:rPr>
        <w:t>, envia Ofício, na forma do</w:t>
      </w:r>
      <w:r>
        <w:rPr>
          <w:spacing w:val="-5"/>
          <w:sz w:val="24"/>
        </w:rPr>
        <w:t> </w:t>
      </w:r>
      <w:r>
        <w:rPr>
          <w:sz w:val="24"/>
        </w:rPr>
        <w:t>Anexo I do presente instrumento, à agência do </w:t>
      </w:r>
      <w:r>
        <w:rPr>
          <w:b/>
          <w:sz w:val="24"/>
        </w:rPr>
        <w:t>BANCO</w:t>
      </w:r>
      <w:r>
        <w:rPr>
          <w:sz w:val="24"/>
        </w:rPr>
        <w:t>, solicitando o cadastramento manual da </w:t>
      </w:r>
      <w:r>
        <w:rPr>
          <w:b/>
          <w:sz w:val="24"/>
        </w:rPr>
        <w:t>conta-depósito – bloqueada para movimentação</w:t>
      </w:r>
      <w:r>
        <w:rPr>
          <w:sz w:val="24"/>
        </w:rPr>
        <w:t>.</w:t>
      </w:r>
    </w:p>
    <w:p>
      <w:pPr>
        <w:pStyle w:val="BodyText"/>
        <w:spacing w:before="115"/>
        <w:ind w:left="229"/>
        <w:jc w:val="both"/>
      </w:pPr>
      <w:r>
        <w:rPr/>
        <w:t>6º) O </w:t>
      </w:r>
      <w:r>
        <w:rPr>
          <w:b/>
        </w:rPr>
        <w:t>BANCO </w:t>
      </w:r>
      <w:r>
        <w:rPr/>
        <w:t>recebe o ofício do </w:t>
      </w:r>
      <w:r>
        <w:rPr>
          <w:b/>
          <w:u w:val="single"/>
        </w:rPr>
        <w:t>TRIBUNAL</w:t>
      </w:r>
      <w:r>
        <w:rPr>
          <w:b/>
        </w:rPr>
        <w:t> </w:t>
      </w:r>
      <w:r>
        <w:rPr/>
        <w:t>e efetua cadastro no seu sistema </w:t>
      </w:r>
      <w:r>
        <w:rPr>
          <w:spacing w:val="-2"/>
        </w:rPr>
        <w:t>eletrônico.</w:t>
      </w:r>
    </w:p>
    <w:p>
      <w:pPr>
        <w:spacing w:line="235" w:lineRule="auto" w:before="118"/>
        <w:ind w:left="229" w:right="282" w:firstLine="0"/>
        <w:jc w:val="both"/>
        <w:rPr>
          <w:sz w:val="24"/>
        </w:rPr>
      </w:pPr>
      <w:r>
        <w:rPr>
          <w:sz w:val="24"/>
        </w:rPr>
        <w:t>7º) </w:t>
      </w:r>
      <w:r>
        <w:rPr>
          <w:b/>
          <w:sz w:val="24"/>
          <w:u w:val="single"/>
        </w:rPr>
        <w:t>TRIBUNAL</w:t>
      </w:r>
      <w:r>
        <w:rPr>
          <w:b/>
          <w:sz w:val="24"/>
        </w:rPr>
        <w:t> </w:t>
      </w:r>
      <w:r>
        <w:rPr>
          <w:sz w:val="24"/>
        </w:rPr>
        <w:t>credita mensalmente recursos retidos da planilha de custos e de formação de preços </w:t>
      </w:r>
      <w:r>
        <w:rPr>
          <w:sz w:val="24"/>
        </w:rPr>
        <w:t>do contrato firmado pelo </w:t>
      </w:r>
      <w:r>
        <w:rPr>
          <w:b/>
          <w:sz w:val="24"/>
          <w:u w:val="single"/>
        </w:rPr>
        <w:t>TRIBUNAL</w:t>
      </w:r>
      <w:r>
        <w:rPr>
          <w:b/>
          <w:sz w:val="24"/>
        </w:rPr>
        <w:t> </w:t>
      </w:r>
      <w:r>
        <w:rPr>
          <w:sz w:val="24"/>
        </w:rPr>
        <w:t>na </w:t>
      </w:r>
      <w:r>
        <w:rPr>
          <w:b/>
          <w:sz w:val="24"/>
        </w:rPr>
        <w:t>conta-depósito vinculada – bloqueada para movimentação –</w:t>
      </w:r>
      <w:r>
        <w:rPr>
          <w:sz w:val="24"/>
        </w:rPr>
        <w:t>, mantida exclusivamente nas agências do </w:t>
      </w:r>
      <w:r>
        <w:rPr>
          <w:b/>
          <w:sz w:val="24"/>
        </w:rPr>
        <w:t>BANCO</w:t>
      </w:r>
      <w:r>
        <w:rPr>
          <w:sz w:val="24"/>
        </w:rPr>
        <w:t>, mediante emissão de Ordem Bancária, na forma estabelecida pelo </w:t>
      </w:r>
      <w:r>
        <w:rPr>
          <w:b/>
          <w:sz w:val="24"/>
          <w:u w:val="single"/>
        </w:rPr>
        <w:t>TRIBUNAL</w:t>
      </w:r>
      <w:r>
        <w:rPr>
          <w:b/>
          <w:sz w:val="24"/>
        </w:rPr>
        <w:t> </w:t>
      </w:r>
      <w:r>
        <w:rPr>
          <w:sz w:val="24"/>
        </w:rPr>
        <w:t>e pelo </w:t>
      </w:r>
      <w:r>
        <w:rPr>
          <w:b/>
          <w:sz w:val="24"/>
        </w:rPr>
        <w:t>BANCO</w:t>
      </w:r>
      <w:r>
        <w:rPr>
          <w:sz w:val="24"/>
        </w:rPr>
        <w:t>.</w:t>
      </w:r>
    </w:p>
    <w:p>
      <w:pPr>
        <w:pStyle w:val="BodyText"/>
        <w:spacing w:line="235" w:lineRule="auto" w:before="118"/>
        <w:ind w:left="229" w:right="282"/>
        <w:jc w:val="both"/>
      </w:pPr>
      <w:r>
        <w:rPr/>
        <w:t>8º) </w:t>
      </w:r>
      <w:r>
        <w:rPr>
          <w:b/>
          <w:u w:val="single"/>
        </w:rPr>
        <w:t>TRIBUNAL</w:t>
      </w:r>
      <w:r>
        <w:rPr>
          <w:b/>
        </w:rPr>
        <w:t> </w:t>
      </w:r>
      <w:r>
        <w:rPr/>
        <w:t>solicita ao </w:t>
      </w:r>
      <w:r>
        <w:rPr>
          <w:b/>
        </w:rPr>
        <w:t>BANCO </w:t>
      </w:r>
      <w:r>
        <w:rPr/>
        <w:t>a movimentação dos recursos, na forma do Anexo IV do </w:t>
      </w:r>
      <w:r>
        <w:rPr/>
        <w:t>presente </w:t>
      </w:r>
      <w:r>
        <w:rPr>
          <w:spacing w:val="-2"/>
        </w:rPr>
        <w:t>Instrumento.</w:t>
      </w:r>
    </w:p>
    <w:p>
      <w:pPr>
        <w:spacing w:line="235" w:lineRule="auto" w:before="119"/>
        <w:ind w:left="229" w:right="282" w:firstLine="0"/>
        <w:jc w:val="both"/>
        <w:rPr>
          <w:sz w:val="24"/>
        </w:rPr>
      </w:pPr>
      <w:r>
        <w:rPr>
          <w:sz w:val="24"/>
        </w:rPr>
        <w:t>9º) </w:t>
      </w:r>
      <w:r>
        <w:rPr>
          <w:b/>
          <w:sz w:val="24"/>
        </w:rPr>
        <w:t>BANCO </w:t>
      </w:r>
      <w:r>
        <w:rPr>
          <w:sz w:val="24"/>
        </w:rPr>
        <w:t>acata solicitação de movimentação financeira na </w:t>
      </w:r>
      <w:r>
        <w:rPr>
          <w:b/>
          <w:sz w:val="24"/>
        </w:rPr>
        <w:t>conta-depósito vinculada – </w:t>
      </w:r>
      <w:r>
        <w:rPr>
          <w:b/>
          <w:sz w:val="24"/>
        </w:rPr>
        <w:t>bloqueada para movimentação – </w:t>
      </w:r>
      <w:r>
        <w:rPr>
          <w:sz w:val="24"/>
        </w:rPr>
        <w:t>efetuada pelo </w:t>
      </w:r>
      <w:r>
        <w:rPr>
          <w:b/>
          <w:sz w:val="24"/>
          <w:u w:val="single"/>
        </w:rPr>
        <w:t>TRIBUNAL</w:t>
      </w:r>
      <w:r>
        <w:rPr>
          <w:b/>
          <w:sz w:val="24"/>
        </w:rPr>
        <w:t> </w:t>
      </w:r>
      <w:r>
        <w:rPr>
          <w:sz w:val="24"/>
        </w:rPr>
        <w:t>confirmando por meio de ofício, nos moldes indicado no Anexo V deste Instrumento.</w:t>
      </w:r>
    </w:p>
    <w:p>
      <w:pPr>
        <w:spacing w:line="235" w:lineRule="auto" w:before="119"/>
        <w:ind w:left="229" w:right="282" w:firstLine="0"/>
        <w:jc w:val="both"/>
        <w:rPr>
          <w:sz w:val="24"/>
        </w:rPr>
      </w:pPr>
      <w:r>
        <w:rPr>
          <w:sz w:val="24"/>
        </w:rPr>
        <w:t>10º) </w:t>
      </w:r>
      <w:r>
        <w:rPr>
          <w:b/>
          <w:sz w:val="24"/>
        </w:rPr>
        <w:t>BANCO </w:t>
      </w:r>
      <w:r>
        <w:rPr>
          <w:sz w:val="24"/>
        </w:rPr>
        <w:t>disponibiliza ao </w:t>
      </w:r>
      <w:r>
        <w:rPr>
          <w:b/>
          <w:sz w:val="24"/>
          <w:u w:val="single"/>
        </w:rPr>
        <w:t>TRIBUNAL</w:t>
      </w:r>
      <w:r>
        <w:rPr>
          <w:b/>
          <w:sz w:val="24"/>
        </w:rPr>
        <w:t> </w:t>
      </w:r>
      <w:r>
        <w:rPr>
          <w:sz w:val="24"/>
        </w:rPr>
        <w:t>aplicativo, via internet, para consulta de saldos e extratos da </w:t>
      </w:r>
      <w:r>
        <w:rPr>
          <w:b/>
          <w:sz w:val="24"/>
        </w:rPr>
        <w:t>conta-depósito vinculada – bloqueada para movimentação –</w:t>
      </w:r>
      <w:r>
        <w:rPr>
          <w:sz w:val="24"/>
        </w:rPr>
        <w:t>, após autorização expressa do </w:t>
      </w:r>
      <w:r>
        <w:rPr>
          <w:b/>
          <w:sz w:val="24"/>
          <w:u w:val="single"/>
        </w:rPr>
        <w:t>TRIBUNAL</w:t>
      </w:r>
      <w:r>
        <w:rPr>
          <w:sz w:val="24"/>
        </w:rPr>
        <w:t>, para recebimento de chave senha de acesso a sistema eletrônico.</w:t>
      </w:r>
    </w:p>
    <w:p>
      <w:pPr>
        <w:pStyle w:val="ListParagraph"/>
        <w:numPr>
          <w:ilvl w:val="1"/>
          <w:numId w:val="3"/>
        </w:numPr>
        <w:tabs>
          <w:tab w:pos="769" w:val="left" w:leader="none"/>
        </w:tabs>
        <w:spacing w:line="240" w:lineRule="auto" w:before="114" w:after="0"/>
        <w:ind w:left="769" w:right="0" w:hanging="540"/>
        <w:jc w:val="both"/>
        <w:rPr>
          <w:sz w:val="24"/>
        </w:rPr>
      </w:pPr>
      <w:r>
        <w:rPr>
          <w:sz w:val="24"/>
        </w:rPr>
        <w:t>O fluxo operacional se dará nos seguintes </w:t>
      </w:r>
      <w:r>
        <w:rPr>
          <w:spacing w:val="-2"/>
          <w:sz w:val="24"/>
        </w:rPr>
        <w:t>termos:</w:t>
      </w:r>
    </w:p>
    <w:p>
      <w:pPr>
        <w:pStyle w:val="ListParagraph"/>
        <w:numPr>
          <w:ilvl w:val="2"/>
          <w:numId w:val="3"/>
        </w:numPr>
        <w:tabs>
          <w:tab w:pos="971" w:val="left" w:leader="none"/>
        </w:tabs>
        <w:spacing w:line="235" w:lineRule="auto" w:before="119" w:after="0"/>
        <w:ind w:left="229" w:right="282" w:firstLine="0"/>
        <w:jc w:val="both"/>
        <w:rPr>
          <w:sz w:val="24"/>
        </w:rPr>
      </w:pPr>
      <w:r>
        <w:rPr>
          <w:sz w:val="24"/>
        </w:rPr>
        <w:t>O acesso do </w:t>
      </w:r>
      <w:r>
        <w:rPr>
          <w:b/>
          <w:sz w:val="24"/>
          <w:u w:val="single"/>
        </w:rPr>
        <w:t>TRIBUNAL</w:t>
      </w:r>
      <w:r>
        <w:rPr>
          <w:b/>
          <w:sz w:val="24"/>
        </w:rPr>
        <w:t> </w:t>
      </w:r>
      <w:r>
        <w:rPr>
          <w:sz w:val="24"/>
        </w:rPr>
        <w:t>às </w:t>
      </w:r>
      <w:r>
        <w:rPr>
          <w:b/>
          <w:sz w:val="24"/>
        </w:rPr>
        <w:t>contas-depósitos vinculadas – bloqueadas para movimentação – </w:t>
      </w:r>
      <w:r>
        <w:rPr>
          <w:sz w:val="24"/>
        </w:rPr>
        <w:t>fica condicionado à expressa autorização, formalizada em caráter irrevogável e irretratável, nos termos </w:t>
      </w:r>
      <w:r>
        <w:rPr>
          <w:sz w:val="24"/>
        </w:rPr>
        <w:t>do Anexo VI deste instrumento, pelos </w:t>
      </w:r>
      <w:r>
        <w:rPr>
          <w:b/>
          <w:sz w:val="24"/>
        </w:rPr>
        <w:t>Proponentes</w:t>
      </w:r>
      <w:r>
        <w:rPr>
          <w:sz w:val="24"/>
        </w:rPr>
        <w:t>, titulares das contas, quando do processo de entrega da documentação junto à agência do </w:t>
      </w:r>
      <w:r>
        <w:rPr>
          <w:b/>
          <w:sz w:val="24"/>
        </w:rPr>
        <w:t>BANCO</w:t>
      </w:r>
      <w:r>
        <w:rPr>
          <w:sz w:val="24"/>
        </w:rPr>
        <w:t>.</w:t>
      </w:r>
    </w:p>
    <w:p>
      <w:pPr>
        <w:pStyle w:val="ListParagraph"/>
        <w:numPr>
          <w:ilvl w:val="2"/>
          <w:numId w:val="3"/>
        </w:numPr>
        <w:tabs>
          <w:tab w:pos="977" w:val="left" w:leader="none"/>
        </w:tabs>
        <w:spacing w:line="273" w:lineRule="exact" w:before="113" w:after="0"/>
        <w:ind w:left="977" w:right="0" w:hanging="748"/>
        <w:jc w:val="both"/>
        <w:rPr>
          <w:b/>
          <w:sz w:val="24"/>
        </w:rPr>
      </w:pPr>
      <w:r>
        <w:rPr>
          <w:sz w:val="24"/>
        </w:rPr>
        <w:t>Os</w:t>
      </w:r>
      <w:r>
        <w:rPr>
          <w:spacing w:val="28"/>
          <w:sz w:val="24"/>
        </w:rPr>
        <w:t> </w:t>
      </w:r>
      <w:r>
        <w:rPr>
          <w:sz w:val="24"/>
        </w:rPr>
        <w:t>recursos</w:t>
      </w:r>
      <w:r>
        <w:rPr>
          <w:spacing w:val="28"/>
          <w:sz w:val="24"/>
        </w:rPr>
        <w:t> </w:t>
      </w:r>
      <w:r>
        <w:rPr>
          <w:sz w:val="24"/>
        </w:rPr>
        <w:t>depositados</w:t>
      </w:r>
      <w:r>
        <w:rPr>
          <w:spacing w:val="28"/>
          <w:sz w:val="24"/>
        </w:rPr>
        <w:t> </w:t>
      </w:r>
      <w:r>
        <w:rPr>
          <w:sz w:val="24"/>
        </w:rPr>
        <w:t>nas</w:t>
      </w:r>
      <w:r>
        <w:rPr>
          <w:spacing w:val="28"/>
          <w:sz w:val="24"/>
        </w:rPr>
        <w:t> </w:t>
      </w:r>
      <w:r>
        <w:rPr>
          <w:b/>
          <w:sz w:val="24"/>
        </w:rPr>
        <w:t>contas-depósitos</w:t>
      </w:r>
      <w:r>
        <w:rPr>
          <w:b/>
          <w:spacing w:val="28"/>
          <w:sz w:val="24"/>
        </w:rPr>
        <w:t> </w:t>
      </w:r>
      <w:r>
        <w:rPr>
          <w:b/>
          <w:sz w:val="24"/>
        </w:rPr>
        <w:t>vinculadas</w:t>
      </w:r>
      <w:r>
        <w:rPr>
          <w:b/>
          <w:spacing w:val="28"/>
          <w:sz w:val="24"/>
        </w:rPr>
        <w:t> </w:t>
      </w:r>
      <w:r>
        <w:rPr>
          <w:b/>
          <w:sz w:val="24"/>
        </w:rPr>
        <w:t>–</w:t>
      </w:r>
      <w:r>
        <w:rPr>
          <w:b/>
          <w:spacing w:val="28"/>
          <w:sz w:val="24"/>
        </w:rPr>
        <w:t> </w:t>
      </w:r>
      <w:r>
        <w:rPr>
          <w:b/>
          <w:sz w:val="24"/>
        </w:rPr>
        <w:t>bloqueadas</w:t>
      </w:r>
      <w:r>
        <w:rPr>
          <w:b/>
          <w:spacing w:val="28"/>
          <w:sz w:val="24"/>
        </w:rPr>
        <w:t> </w:t>
      </w:r>
      <w:r>
        <w:rPr>
          <w:b/>
          <w:sz w:val="24"/>
        </w:rPr>
        <w:t>para</w:t>
      </w:r>
      <w:r>
        <w:rPr>
          <w:b/>
          <w:spacing w:val="28"/>
          <w:sz w:val="24"/>
        </w:rPr>
        <w:t> </w:t>
      </w:r>
      <w:r>
        <w:rPr>
          <w:b/>
          <w:sz w:val="24"/>
        </w:rPr>
        <w:t>movimentação</w:t>
      </w:r>
      <w:r>
        <w:rPr>
          <w:b/>
          <w:spacing w:val="28"/>
          <w:sz w:val="24"/>
        </w:rPr>
        <w:t> </w:t>
      </w:r>
      <w:r>
        <w:rPr>
          <w:b/>
          <w:spacing w:val="-10"/>
          <w:sz w:val="24"/>
        </w:rPr>
        <w:t>–</w:t>
      </w:r>
    </w:p>
    <w:p>
      <w:pPr>
        <w:pStyle w:val="BodyText"/>
        <w:spacing w:line="273" w:lineRule="exact"/>
        <w:ind w:left="229"/>
        <w:jc w:val="both"/>
      </w:pPr>
      <w:r>
        <w:rPr/>
        <w:t>serão remunerados conforme índice de correção da poupança pro rata </w:t>
      </w:r>
      <w:r>
        <w:rPr>
          <w:spacing w:val="-4"/>
        </w:rPr>
        <w:t>die.</w:t>
      </w:r>
    </w:p>
    <w:p>
      <w:pPr>
        <w:pStyle w:val="ListParagraph"/>
        <w:numPr>
          <w:ilvl w:val="2"/>
          <w:numId w:val="3"/>
        </w:numPr>
        <w:tabs>
          <w:tab w:pos="949" w:val="left" w:leader="none"/>
        </w:tabs>
        <w:spacing w:line="240" w:lineRule="auto" w:before="114" w:after="0"/>
        <w:ind w:left="949" w:right="0" w:hanging="720"/>
        <w:jc w:val="both"/>
        <w:rPr>
          <w:sz w:val="24"/>
        </w:rPr>
      </w:pPr>
      <w:r>
        <w:rPr>
          <w:sz w:val="24"/>
        </w:rPr>
        <w:t>Eventual alteração da fórmula de cálculo da poupança implicará na revisão deste </w:t>
      </w:r>
      <w:r>
        <w:rPr>
          <w:spacing w:val="-2"/>
          <w:sz w:val="24"/>
        </w:rPr>
        <w:t>acordo.</w:t>
      </w:r>
    </w:p>
    <w:p>
      <w:pPr>
        <w:pStyle w:val="BodyText"/>
        <w:spacing w:before="228"/>
      </w:pPr>
    </w:p>
    <w:p>
      <w:pPr>
        <w:pStyle w:val="Heading1"/>
        <w:rPr>
          <w:u w:val="none"/>
        </w:rPr>
      </w:pPr>
      <w:r>
        <w:rPr>
          <w:u w:val="single"/>
        </w:rPr>
        <w:t>CLÁUSULA</w:t>
      </w:r>
      <w:r>
        <w:rPr>
          <w:spacing w:val="-15"/>
          <w:u w:val="single"/>
        </w:rPr>
        <w:t> </w:t>
      </w:r>
      <w:r>
        <w:rPr>
          <w:u w:val="single"/>
        </w:rPr>
        <w:t>QUARTA</w:t>
      </w:r>
      <w:r>
        <w:rPr>
          <w:spacing w:val="-15"/>
          <w:u w:val="single"/>
        </w:rPr>
        <w:t> </w:t>
      </w:r>
      <w:r>
        <w:rPr>
          <w:u w:val="single"/>
        </w:rPr>
        <w:t>-</w:t>
      </w:r>
      <w:r>
        <w:rPr>
          <w:spacing w:val="-11"/>
          <w:u w:val="single"/>
        </w:rPr>
        <w:t> </w:t>
      </w:r>
      <w:r>
        <w:rPr>
          <w:u w:val="single"/>
        </w:rPr>
        <w:t>DAS</w:t>
      </w:r>
      <w:r>
        <w:rPr>
          <w:spacing w:val="-5"/>
          <w:u w:val="single"/>
        </w:rPr>
        <w:t> </w:t>
      </w:r>
      <w:r>
        <w:rPr>
          <w:u w:val="single"/>
        </w:rPr>
        <w:t>COMPETÊNCIAS</w:t>
      </w:r>
      <w:r>
        <w:rPr>
          <w:spacing w:val="-5"/>
          <w:u w:val="single"/>
        </w:rPr>
        <w:t> </w:t>
      </w:r>
      <w:r>
        <w:rPr>
          <w:u w:val="single"/>
        </w:rPr>
        <w:t>E</w:t>
      </w:r>
      <w:r>
        <w:rPr>
          <w:spacing w:val="-4"/>
          <w:u w:val="single"/>
        </w:rPr>
        <w:t> </w:t>
      </w:r>
      <w:r>
        <w:rPr>
          <w:spacing w:val="-2"/>
          <w:u w:val="single"/>
        </w:rPr>
        <w:t>RESPONSABILIDADES</w:t>
      </w:r>
    </w:p>
    <w:p>
      <w:pPr>
        <w:spacing w:before="114"/>
        <w:ind w:left="229" w:right="0" w:firstLine="0"/>
        <w:jc w:val="left"/>
        <w:rPr>
          <w:sz w:val="24"/>
        </w:rPr>
      </w:pPr>
      <w:r>
        <w:rPr>
          <w:sz w:val="24"/>
        </w:rPr>
        <w:t>Ao </w:t>
      </w:r>
      <w:r>
        <w:rPr>
          <w:b/>
          <w:sz w:val="24"/>
        </w:rPr>
        <w:t>BANCO </w:t>
      </w:r>
      <w:r>
        <w:rPr>
          <w:spacing w:val="-2"/>
          <w:sz w:val="24"/>
        </w:rPr>
        <w:t>compete:</w:t>
      </w:r>
    </w:p>
    <w:p>
      <w:pPr>
        <w:pStyle w:val="BodyText"/>
        <w:spacing w:before="228"/>
      </w:pPr>
    </w:p>
    <w:p>
      <w:pPr>
        <w:pStyle w:val="ListParagraph"/>
        <w:numPr>
          <w:ilvl w:val="0"/>
          <w:numId w:val="4"/>
        </w:numPr>
        <w:tabs>
          <w:tab w:pos="469" w:val="left" w:leader="none"/>
        </w:tabs>
        <w:spacing w:line="240" w:lineRule="auto" w:before="0" w:after="0"/>
        <w:ind w:left="469" w:right="0" w:hanging="240"/>
        <w:jc w:val="left"/>
        <w:rPr>
          <w:sz w:val="24"/>
        </w:rPr>
      </w:pPr>
      <w:r>
        <w:rPr>
          <w:sz w:val="24"/>
        </w:rPr>
        <w:t>Disponibilizar os sistemas de</w:t>
      </w:r>
      <w:r>
        <w:rPr>
          <w:spacing w:val="-14"/>
          <w:sz w:val="24"/>
        </w:rPr>
        <w:t> </w:t>
      </w:r>
      <w:r>
        <w:rPr>
          <w:sz w:val="24"/>
        </w:rPr>
        <w:t>Autoatendimento ao</w:t>
      </w:r>
      <w:r>
        <w:rPr>
          <w:spacing w:val="-5"/>
          <w:sz w:val="24"/>
        </w:rPr>
        <w:t> </w:t>
      </w:r>
      <w:r>
        <w:rPr>
          <w:spacing w:val="-2"/>
          <w:sz w:val="24"/>
        </w:rPr>
        <w:t>TRIBUNAL;</w:t>
      </w:r>
    </w:p>
    <w:p>
      <w:pPr>
        <w:spacing w:after="0" w:line="240" w:lineRule="auto"/>
        <w:jc w:val="left"/>
        <w:rPr>
          <w:sz w:val="24"/>
        </w:rPr>
        <w:sectPr>
          <w:pgSz w:w="11900" w:h="16840"/>
          <w:pgMar w:header="284" w:footer="268" w:top="480" w:bottom="460" w:left="580" w:right="500"/>
        </w:sectPr>
      </w:pPr>
    </w:p>
    <w:p>
      <w:pPr>
        <w:pStyle w:val="ListParagraph"/>
        <w:numPr>
          <w:ilvl w:val="0"/>
          <w:numId w:val="4"/>
        </w:numPr>
        <w:tabs>
          <w:tab w:pos="486" w:val="left" w:leader="none"/>
        </w:tabs>
        <w:spacing w:line="235" w:lineRule="auto" w:before="76" w:after="0"/>
        <w:ind w:left="229" w:right="282" w:firstLine="0"/>
        <w:jc w:val="both"/>
        <w:rPr>
          <w:sz w:val="24"/>
        </w:rPr>
      </w:pPr>
      <w:r>
        <w:rPr>
          <w:sz w:val="24"/>
        </w:rPr>
        <w:t>Gerar e fornecer até 4 (quatro) chaves e senhas iniciais de acesso, para utilização na primeira </w:t>
      </w:r>
      <w:r>
        <w:rPr>
          <w:sz w:val="24"/>
        </w:rPr>
        <w:t>conexão aos sistemas de Autoatendimento, oportunidade na qual as senhas serão obrigatoriamente substituídas, pelos respectivos detentores das chaves, por outra de conhecimento exclusivo do usuário;</w:t>
      </w:r>
    </w:p>
    <w:p>
      <w:pPr>
        <w:pStyle w:val="ListParagraph"/>
        <w:numPr>
          <w:ilvl w:val="0"/>
          <w:numId w:val="4"/>
        </w:numPr>
        <w:tabs>
          <w:tab w:pos="472" w:val="left" w:leader="none"/>
        </w:tabs>
        <w:spacing w:line="235" w:lineRule="auto" w:before="119" w:after="0"/>
        <w:ind w:left="229" w:right="282" w:firstLine="0"/>
        <w:jc w:val="both"/>
        <w:rPr>
          <w:sz w:val="24"/>
        </w:rPr>
      </w:pPr>
      <w:r>
        <w:rPr>
          <w:sz w:val="24"/>
        </w:rPr>
        <w:t>Informar ao</w:t>
      </w:r>
      <w:r>
        <w:rPr>
          <w:spacing w:val="-4"/>
          <w:sz w:val="24"/>
        </w:rPr>
        <w:t> </w:t>
      </w:r>
      <w:r>
        <w:rPr>
          <w:sz w:val="24"/>
        </w:rPr>
        <w:t>TRIBUNAL</w:t>
      </w:r>
      <w:r>
        <w:rPr>
          <w:spacing w:val="-9"/>
          <w:sz w:val="24"/>
        </w:rPr>
        <w:t> </w:t>
      </w:r>
      <w:r>
        <w:rPr>
          <w:sz w:val="24"/>
        </w:rPr>
        <w:t>quaisquer alterações nos serviços oferecidos pelo BANCO, por intermédio dos sistemas de Autoatendimento;</w:t>
      </w:r>
    </w:p>
    <w:p>
      <w:pPr>
        <w:pStyle w:val="ListParagraph"/>
        <w:numPr>
          <w:ilvl w:val="0"/>
          <w:numId w:val="4"/>
        </w:numPr>
        <w:tabs>
          <w:tab w:pos="498" w:val="left" w:leader="none"/>
        </w:tabs>
        <w:spacing w:line="235" w:lineRule="auto" w:before="119" w:after="0"/>
        <w:ind w:left="229" w:right="282" w:firstLine="0"/>
        <w:jc w:val="both"/>
        <w:rPr>
          <w:sz w:val="24"/>
        </w:rPr>
      </w:pPr>
      <w:r>
        <w:rPr>
          <w:sz w:val="24"/>
        </w:rPr>
        <w:t>Prestar o apoio técnico que se fizer necessário à manutenção do serviço, objeto deste Instrumento; </w:t>
      </w:r>
      <w:r>
        <w:rPr>
          <w:sz w:val="24"/>
        </w:rPr>
        <w:t>o cadastramento de contas-depósitos vinculadas – bloqueadas para movimentação;</w:t>
      </w:r>
    </w:p>
    <w:p>
      <w:pPr>
        <w:pStyle w:val="ListParagraph"/>
        <w:numPr>
          <w:ilvl w:val="0"/>
          <w:numId w:val="4"/>
        </w:numPr>
        <w:tabs>
          <w:tab w:pos="471" w:val="left" w:leader="none"/>
        </w:tabs>
        <w:spacing w:line="235" w:lineRule="auto" w:before="119" w:after="0"/>
        <w:ind w:left="229" w:right="282" w:firstLine="0"/>
        <w:jc w:val="both"/>
        <w:rPr>
          <w:sz w:val="24"/>
        </w:rPr>
      </w:pPr>
      <w:r>
        <w:rPr>
          <w:sz w:val="24"/>
        </w:rPr>
        <w:t>Gerar</w:t>
      </w:r>
      <w:r>
        <w:rPr>
          <w:spacing w:val="-2"/>
          <w:sz w:val="24"/>
        </w:rPr>
        <w:t> </w:t>
      </w:r>
      <w:r>
        <w:rPr>
          <w:sz w:val="24"/>
        </w:rPr>
        <w:t>e</w:t>
      </w:r>
      <w:r>
        <w:rPr>
          <w:spacing w:val="-2"/>
          <w:sz w:val="24"/>
        </w:rPr>
        <w:t> </w:t>
      </w:r>
      <w:r>
        <w:rPr>
          <w:sz w:val="24"/>
        </w:rPr>
        <w:t>encaminhar,</w:t>
      </w:r>
      <w:r>
        <w:rPr>
          <w:spacing w:val="-2"/>
          <w:sz w:val="24"/>
        </w:rPr>
        <w:t> </w:t>
      </w:r>
      <w:r>
        <w:rPr>
          <w:sz w:val="24"/>
        </w:rPr>
        <w:t>via</w:t>
      </w:r>
      <w:r>
        <w:rPr>
          <w:spacing w:val="-2"/>
          <w:sz w:val="24"/>
        </w:rPr>
        <w:t> </w:t>
      </w:r>
      <w:r>
        <w:rPr>
          <w:sz w:val="24"/>
        </w:rPr>
        <w:t>sistema</w:t>
      </w:r>
      <w:r>
        <w:rPr>
          <w:spacing w:val="-2"/>
          <w:sz w:val="24"/>
        </w:rPr>
        <w:t> </w:t>
      </w:r>
      <w:r>
        <w:rPr>
          <w:sz w:val="24"/>
        </w:rPr>
        <w:t>de</w:t>
      </w:r>
      <w:r>
        <w:rPr>
          <w:spacing w:val="-15"/>
          <w:sz w:val="24"/>
        </w:rPr>
        <w:t> </w:t>
      </w:r>
      <w:r>
        <w:rPr>
          <w:sz w:val="24"/>
        </w:rPr>
        <w:t>Autoatendimento,</w:t>
      </w:r>
      <w:r>
        <w:rPr>
          <w:spacing w:val="-2"/>
          <w:sz w:val="24"/>
        </w:rPr>
        <w:t> </w:t>
      </w:r>
      <w:r>
        <w:rPr>
          <w:sz w:val="24"/>
        </w:rPr>
        <w:t>os</w:t>
      </w:r>
      <w:r>
        <w:rPr>
          <w:spacing w:val="-2"/>
          <w:sz w:val="24"/>
        </w:rPr>
        <w:t> </w:t>
      </w:r>
      <w:r>
        <w:rPr>
          <w:sz w:val="24"/>
        </w:rPr>
        <w:t>arquivos</w:t>
      </w:r>
      <w:r>
        <w:rPr>
          <w:spacing w:val="-2"/>
          <w:sz w:val="24"/>
        </w:rPr>
        <w:t> </w:t>
      </w:r>
      <w:r>
        <w:rPr>
          <w:sz w:val="24"/>
        </w:rPr>
        <w:t>retorno</w:t>
      </w:r>
      <w:r>
        <w:rPr>
          <w:spacing w:val="-2"/>
          <w:sz w:val="24"/>
        </w:rPr>
        <w:t> </w:t>
      </w:r>
      <w:r>
        <w:rPr>
          <w:sz w:val="24"/>
        </w:rPr>
        <w:t>do</w:t>
      </w:r>
      <w:r>
        <w:rPr>
          <w:spacing w:val="-2"/>
          <w:sz w:val="24"/>
        </w:rPr>
        <w:t> </w:t>
      </w:r>
      <w:r>
        <w:rPr>
          <w:sz w:val="24"/>
        </w:rPr>
        <w:t>resultado</w:t>
      </w:r>
      <w:r>
        <w:rPr>
          <w:spacing w:val="-2"/>
          <w:sz w:val="24"/>
        </w:rPr>
        <w:t> </w:t>
      </w:r>
      <w:r>
        <w:rPr>
          <w:sz w:val="24"/>
        </w:rPr>
        <w:t>do</w:t>
      </w:r>
      <w:r>
        <w:rPr>
          <w:spacing w:val="-2"/>
          <w:sz w:val="24"/>
        </w:rPr>
        <w:t> </w:t>
      </w:r>
      <w:r>
        <w:rPr>
          <w:sz w:val="24"/>
        </w:rPr>
        <w:t>cadastramento de contas-depósitos vinculadas – bloqueadas para movimentação;</w:t>
      </w:r>
    </w:p>
    <w:p>
      <w:pPr>
        <w:pStyle w:val="ListParagraph"/>
        <w:numPr>
          <w:ilvl w:val="0"/>
          <w:numId w:val="4"/>
        </w:numPr>
        <w:tabs>
          <w:tab w:pos="557" w:val="left" w:leader="none"/>
        </w:tabs>
        <w:spacing w:line="235" w:lineRule="auto" w:before="119" w:after="0"/>
        <w:ind w:left="229" w:right="282" w:firstLine="0"/>
        <w:jc w:val="both"/>
        <w:rPr>
          <w:sz w:val="24"/>
        </w:rPr>
      </w:pPr>
      <w:r>
        <w:rPr>
          <w:sz w:val="24"/>
        </w:rPr>
        <w:t>Orientar sua rede de agências quanto aos procedimentos operacionais específicos objeto </w:t>
      </w:r>
      <w:r>
        <w:rPr>
          <w:sz w:val="24"/>
        </w:rPr>
        <w:t>deste </w:t>
      </w:r>
      <w:r>
        <w:rPr>
          <w:spacing w:val="-2"/>
          <w:sz w:val="24"/>
        </w:rPr>
        <w:t>instrumento;</w:t>
      </w:r>
    </w:p>
    <w:p>
      <w:pPr>
        <w:pStyle w:val="ListParagraph"/>
        <w:numPr>
          <w:ilvl w:val="0"/>
          <w:numId w:val="4"/>
        </w:numPr>
        <w:tabs>
          <w:tab w:pos="469" w:val="left" w:leader="none"/>
        </w:tabs>
        <w:spacing w:line="240" w:lineRule="auto" w:before="115" w:after="0"/>
        <w:ind w:left="469" w:right="0" w:hanging="240"/>
        <w:jc w:val="both"/>
        <w:rPr>
          <w:sz w:val="24"/>
        </w:rPr>
      </w:pPr>
      <w:r>
        <w:rPr>
          <w:sz w:val="24"/>
        </w:rPr>
        <w:t>Informar ao</w:t>
      </w:r>
      <w:r>
        <w:rPr>
          <w:spacing w:val="-5"/>
          <w:sz w:val="24"/>
        </w:rPr>
        <w:t> </w:t>
      </w:r>
      <w:r>
        <w:rPr>
          <w:sz w:val="24"/>
        </w:rPr>
        <w:t>TRIBUNAL</w:t>
      </w:r>
      <w:r>
        <w:rPr>
          <w:spacing w:val="-9"/>
          <w:sz w:val="24"/>
        </w:rPr>
        <w:t> </w:t>
      </w:r>
      <w:r>
        <w:rPr>
          <w:sz w:val="24"/>
        </w:rPr>
        <w:t>os procedimentos adotados, em atenção aos ofícios </w:t>
      </w:r>
      <w:r>
        <w:rPr>
          <w:spacing w:val="-2"/>
          <w:sz w:val="24"/>
        </w:rPr>
        <w:t>recebidos.</w:t>
      </w:r>
    </w:p>
    <w:p>
      <w:pPr>
        <w:pStyle w:val="BodyText"/>
        <w:spacing w:before="228"/>
      </w:pPr>
    </w:p>
    <w:p>
      <w:pPr>
        <w:pStyle w:val="Heading1"/>
        <w:rPr>
          <w:u w:val="none"/>
        </w:rPr>
      </w:pPr>
      <w:r>
        <w:rPr>
          <w:u w:val="single"/>
        </w:rPr>
        <w:t>CLÁUSULA</w:t>
      </w:r>
      <w:r>
        <w:rPr>
          <w:spacing w:val="-17"/>
          <w:u w:val="single"/>
        </w:rPr>
        <w:t> </w:t>
      </w:r>
      <w:r>
        <w:rPr>
          <w:u w:val="single"/>
        </w:rPr>
        <w:t>QUINTA</w:t>
      </w:r>
      <w:r>
        <w:rPr>
          <w:spacing w:val="-15"/>
          <w:u w:val="single"/>
        </w:rPr>
        <w:t> </w:t>
      </w:r>
      <w:r>
        <w:rPr>
          <w:u w:val="single"/>
        </w:rPr>
        <w:t>-</w:t>
      </w:r>
      <w:r>
        <w:rPr>
          <w:spacing w:val="-7"/>
          <w:u w:val="single"/>
        </w:rPr>
        <w:t> </w:t>
      </w:r>
      <w:r>
        <w:rPr>
          <w:u w:val="single"/>
        </w:rPr>
        <w:t>DAS</w:t>
      </w:r>
      <w:r>
        <w:rPr>
          <w:spacing w:val="-3"/>
          <w:u w:val="single"/>
        </w:rPr>
        <w:t> </w:t>
      </w:r>
      <w:r>
        <w:rPr>
          <w:u w:val="single"/>
        </w:rPr>
        <w:t>COMPETÊNCIAS</w:t>
      </w:r>
      <w:r>
        <w:rPr>
          <w:spacing w:val="-3"/>
          <w:u w:val="single"/>
        </w:rPr>
        <w:t> </w:t>
      </w:r>
      <w:r>
        <w:rPr>
          <w:u w:val="single"/>
        </w:rPr>
        <w:t>E</w:t>
      </w:r>
      <w:r>
        <w:rPr>
          <w:spacing w:val="-3"/>
          <w:u w:val="single"/>
        </w:rPr>
        <w:t> </w:t>
      </w:r>
      <w:r>
        <w:rPr>
          <w:spacing w:val="-2"/>
          <w:u w:val="single"/>
        </w:rPr>
        <w:t>RESPONSABILIDADES</w:t>
      </w:r>
    </w:p>
    <w:p>
      <w:pPr>
        <w:spacing w:before="114"/>
        <w:ind w:left="229" w:right="0" w:firstLine="0"/>
        <w:jc w:val="left"/>
        <w:rPr>
          <w:sz w:val="24"/>
        </w:rPr>
      </w:pPr>
      <w:r>
        <w:rPr>
          <w:sz w:val="24"/>
        </w:rPr>
        <w:t>Ao </w:t>
      </w:r>
      <w:r>
        <w:rPr>
          <w:b/>
          <w:sz w:val="24"/>
          <w:u w:val="single"/>
        </w:rPr>
        <w:t>TRIBUNAL</w:t>
      </w:r>
      <w:r>
        <w:rPr>
          <w:b/>
          <w:sz w:val="24"/>
        </w:rPr>
        <w:t> </w:t>
      </w:r>
      <w:r>
        <w:rPr>
          <w:spacing w:val="-2"/>
          <w:sz w:val="24"/>
        </w:rPr>
        <w:t>compete:</w:t>
      </w:r>
    </w:p>
    <w:p>
      <w:pPr>
        <w:pStyle w:val="BodyText"/>
        <w:spacing w:before="232"/>
      </w:pPr>
    </w:p>
    <w:p>
      <w:pPr>
        <w:pStyle w:val="ListParagraph"/>
        <w:numPr>
          <w:ilvl w:val="0"/>
          <w:numId w:val="5"/>
        </w:numPr>
        <w:tabs>
          <w:tab w:pos="460" w:val="left" w:leader="none"/>
        </w:tabs>
        <w:spacing w:line="235" w:lineRule="auto" w:before="0" w:after="0"/>
        <w:ind w:left="229" w:right="282" w:firstLine="0"/>
        <w:jc w:val="both"/>
        <w:rPr>
          <w:sz w:val="24"/>
        </w:rPr>
      </w:pPr>
      <w:r>
        <w:rPr>
          <w:sz w:val="24"/>
        </w:rPr>
        <w:t>Assinar o</w:t>
      </w:r>
      <w:r>
        <w:rPr>
          <w:spacing w:val="-3"/>
          <w:sz w:val="24"/>
        </w:rPr>
        <w:t> </w:t>
      </w:r>
      <w:r>
        <w:rPr>
          <w:sz w:val="24"/>
        </w:rPr>
        <w:t>Termo de</w:t>
      </w:r>
      <w:r>
        <w:rPr>
          <w:spacing w:val="-12"/>
          <w:sz w:val="24"/>
        </w:rPr>
        <w:t> </w:t>
      </w:r>
      <w:r>
        <w:rPr>
          <w:sz w:val="24"/>
        </w:rPr>
        <w:t>Adesão ao Regulamento do </w:t>
      </w:r>
      <w:r>
        <w:rPr>
          <w:b/>
          <w:sz w:val="24"/>
        </w:rPr>
        <w:t>BANCO</w:t>
      </w:r>
      <w:r>
        <w:rPr>
          <w:sz w:val="24"/>
        </w:rPr>
        <w:t>, onde está estabelecido o vínculo jurídico com o </w:t>
      </w:r>
      <w:r>
        <w:rPr>
          <w:b/>
          <w:sz w:val="24"/>
        </w:rPr>
        <w:t>BANCO</w:t>
      </w:r>
      <w:r>
        <w:rPr>
          <w:sz w:val="24"/>
        </w:rPr>
        <w:t>, para amparar a utilização de qualquer aplicativo;</w:t>
      </w:r>
    </w:p>
    <w:p>
      <w:pPr>
        <w:pStyle w:val="ListParagraph"/>
        <w:numPr>
          <w:ilvl w:val="0"/>
          <w:numId w:val="5"/>
        </w:numPr>
        <w:tabs>
          <w:tab w:pos="485" w:val="left" w:leader="none"/>
        </w:tabs>
        <w:spacing w:line="235" w:lineRule="auto" w:before="119" w:after="0"/>
        <w:ind w:left="229" w:right="282" w:firstLine="0"/>
        <w:jc w:val="both"/>
        <w:rPr>
          <w:sz w:val="24"/>
        </w:rPr>
      </w:pPr>
      <w:r>
        <w:rPr>
          <w:sz w:val="24"/>
        </w:rPr>
        <w:t>Designar, por meio de ofício, conforme Anexo VII do presente Instrumento, até no máximo 4 (quatro) servidores para os quais o </w:t>
      </w:r>
      <w:r>
        <w:rPr>
          <w:b/>
          <w:sz w:val="24"/>
        </w:rPr>
        <w:t>BANCO </w:t>
      </w:r>
      <w:r>
        <w:rPr>
          <w:sz w:val="24"/>
        </w:rPr>
        <w:t>disponibilizará chaves e senhas de acesso ao autoatendimento setor público, com poderes somente para consultas aos saldos e extratos das </w:t>
      </w:r>
      <w:r>
        <w:rPr>
          <w:b/>
          <w:sz w:val="24"/>
        </w:rPr>
        <w:t>contas-depósitos vinculadas – bloqueadas para movimentação</w:t>
      </w:r>
      <w:r>
        <w:rPr>
          <w:sz w:val="24"/>
        </w:rPr>
        <w:t>;</w:t>
      </w:r>
    </w:p>
    <w:p>
      <w:pPr>
        <w:pStyle w:val="ListParagraph"/>
        <w:numPr>
          <w:ilvl w:val="0"/>
          <w:numId w:val="5"/>
        </w:numPr>
        <w:tabs>
          <w:tab w:pos="537" w:val="left" w:leader="none"/>
        </w:tabs>
        <w:spacing w:line="235" w:lineRule="auto" w:before="119" w:after="0"/>
        <w:ind w:left="229" w:right="282" w:firstLine="0"/>
        <w:jc w:val="both"/>
        <w:rPr>
          <w:sz w:val="24"/>
        </w:rPr>
      </w:pPr>
      <w:r>
        <w:rPr>
          <w:sz w:val="24"/>
        </w:rPr>
        <w:t>Remeter ao </w:t>
      </w:r>
      <w:r>
        <w:rPr>
          <w:b/>
          <w:sz w:val="24"/>
        </w:rPr>
        <w:t>BANCO </w:t>
      </w:r>
      <w:r>
        <w:rPr>
          <w:sz w:val="24"/>
        </w:rPr>
        <w:t>arquivos em leiaute específico, acordado entre os Partícipes, solicitando o cadastramento das </w:t>
      </w:r>
      <w:r>
        <w:rPr>
          <w:b/>
          <w:sz w:val="24"/>
        </w:rPr>
        <w:t>contas-depósitos vinculadas – bloqueadas para movimentação</w:t>
      </w:r>
      <w:r>
        <w:rPr>
          <w:sz w:val="24"/>
        </w:rPr>
        <w:t>;</w:t>
      </w:r>
    </w:p>
    <w:p>
      <w:pPr>
        <w:pStyle w:val="ListParagraph"/>
        <w:numPr>
          <w:ilvl w:val="0"/>
          <w:numId w:val="5"/>
        </w:numPr>
        <w:tabs>
          <w:tab w:pos="511" w:val="left" w:leader="none"/>
        </w:tabs>
        <w:spacing w:line="235" w:lineRule="auto" w:before="119" w:after="0"/>
        <w:ind w:left="229" w:right="282" w:firstLine="0"/>
        <w:jc w:val="both"/>
        <w:rPr>
          <w:sz w:val="24"/>
        </w:rPr>
      </w:pPr>
      <w:r>
        <w:rPr>
          <w:sz w:val="24"/>
        </w:rPr>
        <w:t>Remeter ofícios à Agência do </w:t>
      </w:r>
      <w:r>
        <w:rPr>
          <w:b/>
          <w:sz w:val="24"/>
        </w:rPr>
        <w:t>BANCO</w:t>
      </w:r>
      <w:r>
        <w:rPr>
          <w:sz w:val="24"/>
        </w:rPr>
        <w:t>, solicitando, excepcionalmente, o cadastramento de </w:t>
      </w:r>
      <w:r>
        <w:rPr>
          <w:b/>
          <w:sz w:val="24"/>
        </w:rPr>
        <w:t>contas- depósitos vinculadas – bloqueadas para movimentação, </w:t>
      </w:r>
      <w:r>
        <w:rPr>
          <w:sz w:val="24"/>
        </w:rPr>
        <w:t>em nome dos </w:t>
      </w:r>
      <w:r>
        <w:rPr>
          <w:b/>
          <w:sz w:val="24"/>
        </w:rPr>
        <w:t>Proponentes</w:t>
      </w:r>
      <w:r>
        <w:rPr>
          <w:sz w:val="24"/>
        </w:rPr>
        <w:t>;</w:t>
      </w:r>
    </w:p>
    <w:p>
      <w:pPr>
        <w:pStyle w:val="ListParagraph"/>
        <w:numPr>
          <w:ilvl w:val="0"/>
          <w:numId w:val="5"/>
        </w:numPr>
        <w:tabs>
          <w:tab w:pos="485" w:val="left" w:leader="none"/>
        </w:tabs>
        <w:spacing w:line="235" w:lineRule="auto" w:before="119" w:after="0"/>
        <w:ind w:left="229" w:right="281" w:firstLine="0"/>
        <w:jc w:val="both"/>
        <w:rPr>
          <w:sz w:val="24"/>
        </w:rPr>
      </w:pPr>
      <w:r>
        <w:rPr>
          <w:sz w:val="24"/>
        </w:rPr>
        <w:t>Remeter ofícios à Agência do </w:t>
      </w:r>
      <w:r>
        <w:rPr>
          <w:b/>
          <w:sz w:val="24"/>
        </w:rPr>
        <w:t>BANCO</w:t>
      </w:r>
      <w:r>
        <w:rPr>
          <w:sz w:val="24"/>
        </w:rPr>
        <w:t>, solicitando a movimentação de recursos das c</w:t>
      </w:r>
      <w:r>
        <w:rPr>
          <w:b/>
          <w:sz w:val="24"/>
        </w:rPr>
        <w:t>ontas-depósitos </w:t>
      </w:r>
      <w:r>
        <w:rPr>
          <w:sz w:val="24"/>
        </w:rPr>
        <w:t>vinculadas </w:t>
      </w:r>
      <w:r>
        <w:rPr>
          <w:b/>
          <w:sz w:val="24"/>
        </w:rPr>
        <w:t>– bloqueadas para movimentação</w:t>
      </w:r>
      <w:r>
        <w:rPr>
          <w:sz w:val="24"/>
        </w:rPr>
        <w:t>;</w:t>
      </w:r>
    </w:p>
    <w:p>
      <w:pPr>
        <w:pStyle w:val="ListParagraph"/>
        <w:numPr>
          <w:ilvl w:val="0"/>
          <w:numId w:val="5"/>
        </w:numPr>
        <w:tabs>
          <w:tab w:pos="498" w:val="left" w:leader="none"/>
        </w:tabs>
        <w:spacing w:line="235" w:lineRule="auto" w:before="119" w:after="0"/>
        <w:ind w:left="229" w:right="282" w:firstLine="0"/>
        <w:jc w:val="both"/>
        <w:rPr>
          <w:sz w:val="24"/>
        </w:rPr>
      </w:pPr>
      <w:r>
        <w:rPr>
          <w:sz w:val="24"/>
        </w:rPr>
        <w:t>Comunicar aos </w:t>
      </w:r>
      <w:r>
        <w:rPr>
          <w:b/>
          <w:sz w:val="24"/>
        </w:rPr>
        <w:t>Proponentes</w:t>
      </w:r>
      <w:r>
        <w:rPr>
          <w:sz w:val="24"/>
        </w:rPr>
        <w:t>, na forma do Anexo VIII do presente instrumento, o cadastramento das </w:t>
      </w:r>
      <w:r>
        <w:rPr>
          <w:b/>
          <w:sz w:val="24"/>
        </w:rPr>
        <w:t>contas-depósitos vinculadas – bloqueadas para movimentação –</w:t>
      </w:r>
      <w:r>
        <w:rPr>
          <w:sz w:val="24"/>
        </w:rPr>
        <w:t>, orientando-os a comparecer </w:t>
      </w:r>
      <w:r>
        <w:rPr>
          <w:sz w:val="24"/>
        </w:rPr>
        <w:t>à</w:t>
      </w:r>
      <w:r>
        <w:rPr>
          <w:spacing w:val="40"/>
          <w:sz w:val="24"/>
        </w:rPr>
        <w:t> </w:t>
      </w:r>
      <w:r>
        <w:rPr>
          <w:sz w:val="24"/>
        </w:rPr>
        <w:t>Agência do </w:t>
      </w:r>
      <w:r>
        <w:rPr>
          <w:b/>
          <w:sz w:val="24"/>
        </w:rPr>
        <w:t>BANCO</w:t>
      </w:r>
      <w:r>
        <w:rPr>
          <w:sz w:val="24"/>
        </w:rPr>
        <w:t>, para providenciar a regularização, entrega de documentos e assinatura da autorização, em caráter irrevogável e irretratável, nos termos do Anexo VI deste instrumento, para que o </w:t>
      </w:r>
      <w:r>
        <w:rPr>
          <w:b/>
          <w:sz w:val="24"/>
          <w:u w:val="single"/>
        </w:rPr>
        <w:t>TRIBUNAL</w:t>
      </w:r>
      <w:r>
        <w:rPr>
          <w:b/>
          <w:sz w:val="24"/>
        </w:rPr>
        <w:t> </w:t>
      </w:r>
      <w:r>
        <w:rPr>
          <w:sz w:val="24"/>
        </w:rPr>
        <w:t>possa ter acesso aos saldos e extratos da conta-depósito vinculada, bem como solicitar movimentações financeiras;</w:t>
      </w:r>
    </w:p>
    <w:p>
      <w:pPr>
        <w:pStyle w:val="ListParagraph"/>
        <w:numPr>
          <w:ilvl w:val="0"/>
          <w:numId w:val="5"/>
        </w:numPr>
        <w:tabs>
          <w:tab w:pos="522" w:val="left" w:leader="none"/>
        </w:tabs>
        <w:spacing w:line="235" w:lineRule="auto" w:before="117" w:after="0"/>
        <w:ind w:left="229" w:right="282" w:firstLine="0"/>
        <w:jc w:val="both"/>
        <w:rPr>
          <w:sz w:val="24"/>
        </w:rPr>
      </w:pPr>
      <w:r>
        <w:rPr>
          <w:sz w:val="24"/>
        </w:rPr>
        <w:t>Prover os ajustes técnicos de tecnologia da informação para possibilitar o acesso aos sistemas </w:t>
      </w:r>
      <w:r>
        <w:rPr>
          <w:sz w:val="24"/>
        </w:rPr>
        <w:t>de Autoatendimento, por intermédio do qual será viabilizado o acesso aos saldos e extratos das </w:t>
      </w:r>
      <w:r>
        <w:rPr>
          <w:b/>
          <w:sz w:val="24"/>
        </w:rPr>
        <w:t>contas- depósitos vinculadas – bloqueadas para movimentação</w:t>
      </w:r>
      <w:r>
        <w:rPr>
          <w:sz w:val="24"/>
        </w:rPr>
        <w:t>;</w:t>
      </w:r>
    </w:p>
    <w:p>
      <w:pPr>
        <w:pStyle w:val="ListParagraph"/>
        <w:numPr>
          <w:ilvl w:val="0"/>
          <w:numId w:val="5"/>
        </w:numPr>
        <w:tabs>
          <w:tab w:pos="455" w:val="left" w:leader="none"/>
        </w:tabs>
        <w:spacing w:line="240" w:lineRule="auto" w:before="114" w:after="0"/>
        <w:ind w:left="455" w:right="0" w:hanging="226"/>
        <w:jc w:val="both"/>
        <w:rPr>
          <w:sz w:val="24"/>
        </w:rPr>
      </w:pPr>
      <w:r>
        <w:rPr>
          <w:sz w:val="24"/>
        </w:rPr>
        <w:t>Adequar-se</w:t>
      </w:r>
      <w:r>
        <w:rPr>
          <w:spacing w:val="-1"/>
          <w:sz w:val="24"/>
        </w:rPr>
        <w:t> </w:t>
      </w:r>
      <w:r>
        <w:rPr>
          <w:sz w:val="24"/>
        </w:rPr>
        <w:t>a</w:t>
      </w:r>
      <w:r>
        <w:rPr>
          <w:spacing w:val="-1"/>
          <w:sz w:val="24"/>
        </w:rPr>
        <w:t> </w:t>
      </w:r>
      <w:r>
        <w:rPr>
          <w:sz w:val="24"/>
        </w:rPr>
        <w:t>eventuais alterações</w:t>
      </w:r>
      <w:r>
        <w:rPr>
          <w:spacing w:val="-1"/>
          <w:sz w:val="24"/>
        </w:rPr>
        <w:t> </w:t>
      </w:r>
      <w:r>
        <w:rPr>
          <w:sz w:val="24"/>
        </w:rPr>
        <w:t>nos</w:t>
      </w:r>
      <w:r>
        <w:rPr>
          <w:spacing w:val="-1"/>
          <w:sz w:val="24"/>
        </w:rPr>
        <w:t> </w:t>
      </w:r>
      <w:r>
        <w:rPr>
          <w:sz w:val="24"/>
        </w:rPr>
        <w:t>serviços oferecidos</w:t>
      </w:r>
      <w:r>
        <w:rPr>
          <w:spacing w:val="-1"/>
          <w:sz w:val="24"/>
        </w:rPr>
        <w:t> </w:t>
      </w:r>
      <w:r>
        <w:rPr>
          <w:sz w:val="24"/>
        </w:rPr>
        <w:t>pelo </w:t>
      </w:r>
      <w:r>
        <w:rPr>
          <w:b/>
          <w:spacing w:val="-2"/>
          <w:sz w:val="24"/>
        </w:rPr>
        <w:t>BANCO</w:t>
      </w:r>
      <w:r>
        <w:rPr>
          <w:spacing w:val="-2"/>
          <w:sz w:val="24"/>
        </w:rPr>
        <w:t>;</w:t>
      </w:r>
    </w:p>
    <w:p>
      <w:pPr>
        <w:pStyle w:val="ListParagraph"/>
        <w:numPr>
          <w:ilvl w:val="0"/>
          <w:numId w:val="5"/>
        </w:numPr>
        <w:tabs>
          <w:tab w:pos="469" w:val="left" w:leader="none"/>
        </w:tabs>
        <w:spacing w:line="240" w:lineRule="auto" w:before="114" w:after="0"/>
        <w:ind w:left="469" w:right="0" w:hanging="240"/>
        <w:jc w:val="both"/>
        <w:rPr>
          <w:sz w:val="24"/>
        </w:rPr>
      </w:pPr>
      <w:r>
        <w:rPr>
          <w:sz w:val="24"/>
        </w:rPr>
        <w:t>Instruir os usuários sobre forma de acesso às transações dos sistemas de</w:t>
      </w:r>
      <w:r>
        <w:rPr>
          <w:spacing w:val="-14"/>
          <w:sz w:val="24"/>
        </w:rPr>
        <w:t> </w:t>
      </w:r>
      <w:r>
        <w:rPr>
          <w:sz w:val="24"/>
        </w:rPr>
        <w:t>Autoatendimento do </w:t>
      </w:r>
      <w:r>
        <w:rPr>
          <w:b/>
          <w:spacing w:val="-2"/>
          <w:sz w:val="24"/>
        </w:rPr>
        <w:t>BANCO</w:t>
      </w:r>
      <w:r>
        <w:rPr>
          <w:spacing w:val="-2"/>
          <w:sz w:val="24"/>
        </w:rPr>
        <w:t>;</w:t>
      </w:r>
    </w:p>
    <w:p>
      <w:pPr>
        <w:pStyle w:val="ListParagraph"/>
        <w:numPr>
          <w:ilvl w:val="0"/>
          <w:numId w:val="5"/>
        </w:numPr>
        <w:tabs>
          <w:tab w:pos="650" w:val="left" w:leader="none"/>
        </w:tabs>
        <w:spacing w:line="273" w:lineRule="exact" w:before="114" w:after="0"/>
        <w:ind w:left="650" w:right="0" w:hanging="421"/>
        <w:jc w:val="both"/>
        <w:rPr>
          <w:sz w:val="24"/>
        </w:rPr>
      </w:pPr>
      <w:r>
        <w:rPr>
          <w:sz w:val="24"/>
        </w:rPr>
        <w:t>Manter</w:t>
      </w:r>
      <w:r>
        <w:rPr>
          <w:spacing w:val="61"/>
          <w:sz w:val="24"/>
        </w:rPr>
        <w:t> </w:t>
      </w:r>
      <w:r>
        <w:rPr>
          <w:sz w:val="24"/>
        </w:rPr>
        <w:t>rígido</w:t>
      </w:r>
      <w:r>
        <w:rPr>
          <w:spacing w:val="61"/>
          <w:sz w:val="24"/>
        </w:rPr>
        <w:t> </w:t>
      </w:r>
      <w:r>
        <w:rPr>
          <w:sz w:val="24"/>
        </w:rPr>
        <w:t>controle</w:t>
      </w:r>
      <w:r>
        <w:rPr>
          <w:spacing w:val="61"/>
          <w:sz w:val="24"/>
        </w:rPr>
        <w:t> </w:t>
      </w:r>
      <w:r>
        <w:rPr>
          <w:sz w:val="24"/>
        </w:rPr>
        <w:t>de</w:t>
      </w:r>
      <w:r>
        <w:rPr>
          <w:spacing w:val="61"/>
          <w:sz w:val="24"/>
        </w:rPr>
        <w:t> </w:t>
      </w:r>
      <w:r>
        <w:rPr>
          <w:sz w:val="24"/>
        </w:rPr>
        <w:t>segurança</w:t>
      </w:r>
      <w:r>
        <w:rPr>
          <w:spacing w:val="61"/>
          <w:sz w:val="24"/>
        </w:rPr>
        <w:t> </w:t>
      </w:r>
      <w:r>
        <w:rPr>
          <w:sz w:val="24"/>
        </w:rPr>
        <w:t>das</w:t>
      </w:r>
      <w:r>
        <w:rPr>
          <w:spacing w:val="61"/>
          <w:sz w:val="24"/>
        </w:rPr>
        <w:t> </w:t>
      </w:r>
      <w:r>
        <w:rPr>
          <w:sz w:val="24"/>
        </w:rPr>
        <w:t>senhas</w:t>
      </w:r>
      <w:r>
        <w:rPr>
          <w:spacing w:val="61"/>
          <w:sz w:val="24"/>
        </w:rPr>
        <w:t> </w:t>
      </w:r>
      <w:r>
        <w:rPr>
          <w:sz w:val="24"/>
        </w:rPr>
        <w:t>de</w:t>
      </w:r>
      <w:r>
        <w:rPr>
          <w:spacing w:val="61"/>
          <w:sz w:val="24"/>
        </w:rPr>
        <w:t> </w:t>
      </w:r>
      <w:r>
        <w:rPr>
          <w:sz w:val="24"/>
        </w:rPr>
        <w:t>acesso</w:t>
      </w:r>
      <w:r>
        <w:rPr>
          <w:spacing w:val="61"/>
          <w:sz w:val="24"/>
        </w:rPr>
        <w:t> </w:t>
      </w:r>
      <w:r>
        <w:rPr>
          <w:sz w:val="24"/>
        </w:rPr>
        <w:t>aos</w:t>
      </w:r>
      <w:r>
        <w:rPr>
          <w:spacing w:val="61"/>
          <w:sz w:val="24"/>
        </w:rPr>
        <w:t> </w:t>
      </w:r>
      <w:r>
        <w:rPr>
          <w:sz w:val="24"/>
        </w:rPr>
        <w:t>sistemas</w:t>
      </w:r>
      <w:r>
        <w:rPr>
          <w:spacing w:val="61"/>
          <w:sz w:val="24"/>
        </w:rPr>
        <w:t> </w:t>
      </w:r>
      <w:r>
        <w:rPr>
          <w:sz w:val="24"/>
        </w:rPr>
        <w:t>de</w:t>
      </w:r>
      <w:r>
        <w:rPr>
          <w:spacing w:val="48"/>
          <w:sz w:val="24"/>
        </w:rPr>
        <w:t> </w:t>
      </w:r>
      <w:r>
        <w:rPr>
          <w:sz w:val="24"/>
        </w:rPr>
        <w:t>Autoatendimento</w:t>
      </w:r>
      <w:r>
        <w:rPr>
          <w:spacing w:val="61"/>
          <w:sz w:val="24"/>
        </w:rPr>
        <w:t> </w:t>
      </w:r>
      <w:r>
        <w:rPr>
          <w:spacing w:val="-5"/>
          <w:sz w:val="24"/>
        </w:rPr>
        <w:t>do</w:t>
      </w:r>
    </w:p>
    <w:p>
      <w:pPr>
        <w:pStyle w:val="Heading1"/>
        <w:spacing w:line="273" w:lineRule="exact"/>
        <w:rPr>
          <w:b w:val="0"/>
          <w:u w:val="none"/>
        </w:rPr>
      </w:pPr>
      <w:r>
        <w:rPr>
          <w:spacing w:val="-2"/>
          <w:u w:val="none"/>
        </w:rPr>
        <w:t>BANCO</w:t>
      </w:r>
      <w:r>
        <w:rPr>
          <w:b w:val="0"/>
          <w:spacing w:val="-2"/>
          <w:u w:val="none"/>
        </w:rPr>
        <w:t>;</w:t>
      </w:r>
    </w:p>
    <w:p>
      <w:pPr>
        <w:pStyle w:val="ListParagraph"/>
        <w:numPr>
          <w:ilvl w:val="0"/>
          <w:numId w:val="5"/>
        </w:numPr>
        <w:tabs>
          <w:tab w:pos="568" w:val="left" w:leader="none"/>
        </w:tabs>
        <w:spacing w:line="235" w:lineRule="auto" w:before="119" w:after="0"/>
        <w:ind w:left="229" w:right="282" w:firstLine="0"/>
        <w:jc w:val="both"/>
        <w:rPr>
          <w:sz w:val="24"/>
        </w:rPr>
      </w:pPr>
      <w:r>
        <w:rPr>
          <w:sz w:val="24"/>
        </w:rPr>
        <w:t>Assumir</w:t>
      </w:r>
      <w:r>
        <w:rPr>
          <w:spacing w:val="-1"/>
          <w:sz w:val="24"/>
        </w:rPr>
        <w:t> </w:t>
      </w:r>
      <w:r>
        <w:rPr>
          <w:sz w:val="24"/>
        </w:rPr>
        <w:t>como</w:t>
      </w:r>
      <w:r>
        <w:rPr>
          <w:spacing w:val="-1"/>
          <w:sz w:val="24"/>
        </w:rPr>
        <w:t> </w:t>
      </w:r>
      <w:r>
        <w:rPr>
          <w:sz w:val="24"/>
        </w:rPr>
        <w:t>de</w:t>
      </w:r>
      <w:r>
        <w:rPr>
          <w:spacing w:val="-1"/>
          <w:sz w:val="24"/>
        </w:rPr>
        <w:t> </w:t>
      </w:r>
      <w:r>
        <w:rPr>
          <w:sz w:val="24"/>
        </w:rPr>
        <w:t>sua</w:t>
      </w:r>
      <w:r>
        <w:rPr>
          <w:spacing w:val="-1"/>
          <w:sz w:val="24"/>
        </w:rPr>
        <w:t> </w:t>
      </w:r>
      <w:r>
        <w:rPr>
          <w:sz w:val="24"/>
        </w:rPr>
        <w:t>inteira</w:t>
      </w:r>
      <w:r>
        <w:rPr>
          <w:spacing w:val="-1"/>
          <w:sz w:val="24"/>
        </w:rPr>
        <w:t> </w:t>
      </w:r>
      <w:r>
        <w:rPr>
          <w:sz w:val="24"/>
        </w:rPr>
        <w:t>responsabilidade</w:t>
      </w:r>
      <w:r>
        <w:rPr>
          <w:spacing w:val="-1"/>
          <w:sz w:val="24"/>
        </w:rPr>
        <w:t> </w:t>
      </w:r>
      <w:r>
        <w:rPr>
          <w:sz w:val="24"/>
        </w:rPr>
        <w:t>os</w:t>
      </w:r>
      <w:r>
        <w:rPr>
          <w:spacing w:val="-1"/>
          <w:sz w:val="24"/>
        </w:rPr>
        <w:t> </w:t>
      </w:r>
      <w:r>
        <w:rPr>
          <w:sz w:val="24"/>
        </w:rPr>
        <w:t>prejuízos</w:t>
      </w:r>
      <w:r>
        <w:rPr>
          <w:spacing w:val="-1"/>
          <w:sz w:val="24"/>
        </w:rPr>
        <w:t> </w:t>
      </w:r>
      <w:r>
        <w:rPr>
          <w:sz w:val="24"/>
        </w:rPr>
        <w:t>que</w:t>
      </w:r>
      <w:r>
        <w:rPr>
          <w:spacing w:val="-1"/>
          <w:sz w:val="24"/>
        </w:rPr>
        <w:t> </w:t>
      </w:r>
      <w:r>
        <w:rPr>
          <w:sz w:val="24"/>
        </w:rPr>
        <w:t>decorrerem</w:t>
      </w:r>
      <w:r>
        <w:rPr>
          <w:spacing w:val="-1"/>
          <w:sz w:val="24"/>
        </w:rPr>
        <w:t> </w:t>
      </w:r>
      <w:r>
        <w:rPr>
          <w:sz w:val="24"/>
        </w:rPr>
        <w:t>do</w:t>
      </w:r>
      <w:r>
        <w:rPr>
          <w:spacing w:val="-1"/>
          <w:sz w:val="24"/>
        </w:rPr>
        <w:t> </w:t>
      </w:r>
      <w:r>
        <w:rPr>
          <w:sz w:val="24"/>
        </w:rPr>
        <w:t>mau</w:t>
      </w:r>
      <w:r>
        <w:rPr>
          <w:spacing w:val="-1"/>
          <w:sz w:val="24"/>
        </w:rPr>
        <w:t> </w:t>
      </w:r>
      <w:r>
        <w:rPr>
          <w:sz w:val="24"/>
        </w:rPr>
        <w:t>uso</w:t>
      </w:r>
      <w:r>
        <w:rPr>
          <w:spacing w:val="-1"/>
          <w:sz w:val="24"/>
        </w:rPr>
        <w:t> </w:t>
      </w:r>
      <w:r>
        <w:rPr>
          <w:sz w:val="24"/>
        </w:rPr>
        <w:t>ou</w:t>
      </w:r>
      <w:r>
        <w:rPr>
          <w:spacing w:val="-1"/>
          <w:sz w:val="24"/>
        </w:rPr>
        <w:t> </w:t>
      </w:r>
      <w:r>
        <w:rPr>
          <w:sz w:val="24"/>
        </w:rPr>
        <w:t>da</w:t>
      </w:r>
      <w:r>
        <w:rPr>
          <w:spacing w:val="-1"/>
          <w:sz w:val="24"/>
        </w:rPr>
        <w:t> </w:t>
      </w:r>
      <w:r>
        <w:rPr>
          <w:sz w:val="24"/>
        </w:rPr>
        <w:t>quebra</w:t>
      </w:r>
      <w:r>
        <w:rPr>
          <w:spacing w:val="-1"/>
          <w:sz w:val="24"/>
        </w:rPr>
        <w:t> </w:t>
      </w:r>
      <w:r>
        <w:rPr>
          <w:sz w:val="24"/>
        </w:rPr>
        <w:t>de sigilo das senhas dos servidores devidamente cadastrados nos sistemas de Autoatendimento, conforme</w:t>
      </w:r>
      <w:r>
        <w:rPr>
          <w:spacing w:val="40"/>
          <w:sz w:val="24"/>
        </w:rPr>
        <w:t> </w:t>
      </w:r>
      <w:r>
        <w:rPr>
          <w:sz w:val="24"/>
        </w:rPr>
        <w:t>item 2 desta cláusula, cuidando de substituí-las, imediatamente, caso suspeite de que tenham se tornado de conhecimento de terceiros não autorizados;</w:t>
      </w:r>
    </w:p>
    <w:p>
      <w:pPr>
        <w:pStyle w:val="ListParagraph"/>
        <w:numPr>
          <w:ilvl w:val="0"/>
          <w:numId w:val="5"/>
        </w:numPr>
        <w:tabs>
          <w:tab w:pos="616" w:val="left" w:leader="none"/>
        </w:tabs>
        <w:spacing w:line="235" w:lineRule="auto" w:before="118" w:after="0"/>
        <w:ind w:left="229" w:right="282" w:firstLine="0"/>
        <w:jc w:val="both"/>
        <w:rPr>
          <w:sz w:val="24"/>
        </w:rPr>
      </w:pPr>
      <w:r>
        <w:rPr>
          <w:sz w:val="24"/>
        </w:rPr>
        <w:t>Responsabilizar-se por prejuízos decorrentes de transações não concluídas em razão de falha de seu equipamento e/ou erros de processamento em razão da inexistência de informação ou de fornecimento incompleto de informações;</w:t>
      </w:r>
    </w:p>
    <w:p>
      <w:pPr>
        <w:spacing w:after="0" w:line="235" w:lineRule="auto"/>
        <w:jc w:val="both"/>
        <w:rPr>
          <w:sz w:val="24"/>
        </w:rPr>
        <w:sectPr>
          <w:pgSz w:w="11900" w:h="16840"/>
          <w:pgMar w:header="284" w:footer="268" w:top="480" w:bottom="460" w:left="580" w:right="500"/>
        </w:sectPr>
      </w:pPr>
    </w:p>
    <w:p>
      <w:pPr>
        <w:pStyle w:val="ListParagraph"/>
        <w:numPr>
          <w:ilvl w:val="0"/>
          <w:numId w:val="5"/>
        </w:numPr>
        <w:tabs>
          <w:tab w:pos="609" w:val="left" w:leader="none"/>
        </w:tabs>
        <w:spacing w:line="235" w:lineRule="auto" w:before="76" w:after="0"/>
        <w:ind w:left="229" w:right="282" w:firstLine="0"/>
        <w:jc w:val="both"/>
        <w:rPr>
          <w:sz w:val="24"/>
        </w:rPr>
      </w:pPr>
      <w:r>
        <w:rPr>
          <w:sz w:val="24"/>
        </w:rPr>
        <w:t>Comunicar tempestivamente ao </w:t>
      </w:r>
      <w:r>
        <w:rPr>
          <w:b/>
          <w:sz w:val="24"/>
        </w:rPr>
        <w:t>BANCO </w:t>
      </w:r>
      <w:r>
        <w:rPr>
          <w:sz w:val="24"/>
        </w:rPr>
        <w:t>qualquer anormalidade detectada que possa comprometer o perfeito funcionamento da conexão aos sistemas de Autoatendimento, em especial, no que concerne à segurança das informações;</w:t>
      </w:r>
    </w:p>
    <w:p>
      <w:pPr>
        <w:pStyle w:val="ListParagraph"/>
        <w:numPr>
          <w:ilvl w:val="0"/>
          <w:numId w:val="5"/>
        </w:numPr>
        <w:tabs>
          <w:tab w:pos="590" w:val="left" w:leader="none"/>
        </w:tabs>
        <w:spacing w:line="235" w:lineRule="auto" w:before="119" w:after="0"/>
        <w:ind w:left="229" w:right="282" w:firstLine="0"/>
        <w:jc w:val="both"/>
        <w:rPr>
          <w:sz w:val="24"/>
        </w:rPr>
      </w:pPr>
      <w:r>
        <w:rPr>
          <w:sz w:val="24"/>
        </w:rPr>
        <w:t>Permitir,</w:t>
      </w:r>
      <w:r>
        <w:rPr>
          <w:spacing w:val="-2"/>
          <w:sz w:val="24"/>
        </w:rPr>
        <w:t> </w:t>
      </w:r>
      <w:r>
        <w:rPr>
          <w:sz w:val="24"/>
        </w:rPr>
        <w:t>a</w:t>
      </w:r>
      <w:r>
        <w:rPr>
          <w:spacing w:val="-2"/>
          <w:sz w:val="24"/>
        </w:rPr>
        <w:t> </w:t>
      </w:r>
      <w:r>
        <w:rPr>
          <w:sz w:val="24"/>
        </w:rPr>
        <w:t>qualquer</w:t>
      </w:r>
      <w:r>
        <w:rPr>
          <w:spacing w:val="-2"/>
          <w:sz w:val="24"/>
        </w:rPr>
        <w:t> </w:t>
      </w:r>
      <w:r>
        <w:rPr>
          <w:sz w:val="24"/>
        </w:rPr>
        <w:t>tempo,</w:t>
      </w:r>
      <w:r>
        <w:rPr>
          <w:spacing w:val="-2"/>
          <w:sz w:val="24"/>
        </w:rPr>
        <w:t> </w:t>
      </w:r>
      <w:r>
        <w:rPr>
          <w:sz w:val="24"/>
        </w:rPr>
        <w:t>que</w:t>
      </w:r>
      <w:r>
        <w:rPr>
          <w:spacing w:val="-2"/>
          <w:sz w:val="24"/>
        </w:rPr>
        <w:t> </w:t>
      </w:r>
      <w:r>
        <w:rPr>
          <w:sz w:val="24"/>
        </w:rPr>
        <w:t>técnicos</w:t>
      </w:r>
      <w:r>
        <w:rPr>
          <w:spacing w:val="-2"/>
          <w:sz w:val="24"/>
        </w:rPr>
        <w:t> </w:t>
      </w:r>
      <w:r>
        <w:rPr>
          <w:sz w:val="24"/>
        </w:rPr>
        <w:t>do</w:t>
      </w:r>
      <w:r>
        <w:rPr>
          <w:spacing w:val="-2"/>
          <w:sz w:val="24"/>
        </w:rPr>
        <w:t> </w:t>
      </w:r>
      <w:r>
        <w:rPr>
          <w:b/>
          <w:sz w:val="24"/>
        </w:rPr>
        <w:t>BANCO</w:t>
      </w:r>
      <w:r>
        <w:rPr>
          <w:b/>
          <w:spacing w:val="-2"/>
          <w:sz w:val="24"/>
        </w:rPr>
        <w:t> </w:t>
      </w:r>
      <w:r>
        <w:rPr>
          <w:sz w:val="24"/>
        </w:rPr>
        <w:t>possam</w:t>
      </w:r>
      <w:r>
        <w:rPr>
          <w:spacing w:val="-2"/>
          <w:sz w:val="24"/>
        </w:rPr>
        <w:t> </w:t>
      </w:r>
      <w:r>
        <w:rPr>
          <w:sz w:val="24"/>
        </w:rPr>
        <w:t>vistoriar</w:t>
      </w:r>
      <w:r>
        <w:rPr>
          <w:spacing w:val="-2"/>
          <w:sz w:val="24"/>
        </w:rPr>
        <w:t> </w:t>
      </w:r>
      <w:r>
        <w:rPr>
          <w:sz w:val="24"/>
        </w:rPr>
        <w:t>o</w:t>
      </w:r>
      <w:r>
        <w:rPr>
          <w:spacing w:val="-2"/>
          <w:sz w:val="24"/>
        </w:rPr>
        <w:t> </w:t>
      </w:r>
      <w:r>
        <w:rPr>
          <w:sz w:val="24"/>
        </w:rPr>
        <w:t>hardware</w:t>
      </w:r>
      <w:r>
        <w:rPr>
          <w:spacing w:val="-2"/>
          <w:sz w:val="24"/>
        </w:rPr>
        <w:t> </w:t>
      </w:r>
      <w:r>
        <w:rPr>
          <w:sz w:val="24"/>
        </w:rPr>
        <w:t>e</w:t>
      </w:r>
      <w:r>
        <w:rPr>
          <w:spacing w:val="-2"/>
          <w:sz w:val="24"/>
        </w:rPr>
        <w:t> </w:t>
      </w:r>
      <w:r>
        <w:rPr>
          <w:sz w:val="24"/>
        </w:rPr>
        <w:t>software</w:t>
      </w:r>
      <w:r>
        <w:rPr>
          <w:spacing w:val="-2"/>
          <w:sz w:val="24"/>
        </w:rPr>
        <w:t> </w:t>
      </w:r>
      <w:r>
        <w:rPr>
          <w:sz w:val="24"/>
        </w:rPr>
        <w:t>utilizados para conexão aos sistemas de Autoatendimento;</w:t>
      </w:r>
    </w:p>
    <w:p>
      <w:pPr>
        <w:pStyle w:val="ListParagraph"/>
        <w:numPr>
          <w:ilvl w:val="0"/>
          <w:numId w:val="5"/>
        </w:numPr>
        <w:tabs>
          <w:tab w:pos="736" w:val="left" w:leader="none"/>
        </w:tabs>
        <w:spacing w:line="235" w:lineRule="auto" w:before="119" w:after="0"/>
        <w:ind w:left="229" w:right="282" w:firstLine="0"/>
        <w:jc w:val="both"/>
        <w:rPr>
          <w:sz w:val="24"/>
        </w:rPr>
      </w:pPr>
      <w:r>
        <w:rPr>
          <w:sz w:val="24"/>
        </w:rPr>
        <w:t>Não divulgar quaisquer informações contidas nas transações efetuadas nos sistemas de Autoatendimento colocados à sua disposição, de modo a manter o sigilo bancário, a privacidade em </w:t>
      </w:r>
      <w:r>
        <w:rPr>
          <w:sz w:val="24"/>
        </w:rPr>
        <w:t>face</w:t>
      </w:r>
      <w:r>
        <w:rPr>
          <w:spacing w:val="40"/>
          <w:sz w:val="24"/>
        </w:rPr>
        <w:t> </w:t>
      </w:r>
      <w:r>
        <w:rPr>
          <w:sz w:val="24"/>
        </w:rPr>
        <w:t>de</w:t>
      </w:r>
      <w:r>
        <w:rPr>
          <w:spacing w:val="-2"/>
          <w:sz w:val="24"/>
        </w:rPr>
        <w:t> </w:t>
      </w:r>
      <w:r>
        <w:rPr>
          <w:sz w:val="24"/>
        </w:rPr>
        <w:t>servidores,</w:t>
      </w:r>
      <w:r>
        <w:rPr>
          <w:spacing w:val="-2"/>
          <w:sz w:val="24"/>
        </w:rPr>
        <w:t> </w:t>
      </w:r>
      <w:r>
        <w:rPr>
          <w:sz w:val="24"/>
        </w:rPr>
        <w:t>prestadores</w:t>
      </w:r>
      <w:r>
        <w:rPr>
          <w:spacing w:val="-2"/>
          <w:sz w:val="24"/>
        </w:rPr>
        <w:t> </w:t>
      </w:r>
      <w:r>
        <w:rPr>
          <w:sz w:val="24"/>
        </w:rPr>
        <w:t>de</w:t>
      </w:r>
      <w:r>
        <w:rPr>
          <w:spacing w:val="-2"/>
          <w:sz w:val="24"/>
        </w:rPr>
        <w:t> </w:t>
      </w:r>
      <w:r>
        <w:rPr>
          <w:sz w:val="24"/>
        </w:rPr>
        <w:t>serviço</w:t>
      </w:r>
      <w:r>
        <w:rPr>
          <w:spacing w:val="-2"/>
          <w:sz w:val="24"/>
        </w:rPr>
        <w:t> </w:t>
      </w:r>
      <w:r>
        <w:rPr>
          <w:sz w:val="24"/>
        </w:rPr>
        <w:t>e</w:t>
      </w:r>
      <w:r>
        <w:rPr>
          <w:spacing w:val="-2"/>
          <w:sz w:val="24"/>
        </w:rPr>
        <w:t> </w:t>
      </w:r>
      <w:r>
        <w:rPr>
          <w:sz w:val="24"/>
        </w:rPr>
        <w:t>outras</w:t>
      </w:r>
      <w:r>
        <w:rPr>
          <w:spacing w:val="-2"/>
          <w:sz w:val="24"/>
        </w:rPr>
        <w:t> </w:t>
      </w:r>
      <w:r>
        <w:rPr>
          <w:sz w:val="24"/>
        </w:rPr>
        <w:t>pessoas</w:t>
      </w:r>
      <w:r>
        <w:rPr>
          <w:spacing w:val="-2"/>
          <w:sz w:val="24"/>
        </w:rPr>
        <w:t> </w:t>
      </w:r>
      <w:r>
        <w:rPr>
          <w:sz w:val="24"/>
        </w:rPr>
        <w:t>integrantes</w:t>
      </w:r>
      <w:r>
        <w:rPr>
          <w:spacing w:val="-2"/>
          <w:sz w:val="24"/>
        </w:rPr>
        <w:t> </w:t>
      </w:r>
      <w:r>
        <w:rPr>
          <w:sz w:val="24"/>
        </w:rPr>
        <w:t>do</w:t>
      </w:r>
      <w:r>
        <w:rPr>
          <w:spacing w:val="-2"/>
          <w:sz w:val="24"/>
        </w:rPr>
        <w:t> </w:t>
      </w:r>
      <w:r>
        <w:rPr>
          <w:b/>
          <w:sz w:val="24"/>
          <w:u w:val="single"/>
        </w:rPr>
        <w:t>TRIBUNAL</w:t>
      </w:r>
      <w:r>
        <w:rPr>
          <w:sz w:val="24"/>
        </w:rPr>
        <w:t>,</w:t>
      </w:r>
      <w:r>
        <w:rPr>
          <w:spacing w:val="-2"/>
          <w:sz w:val="24"/>
        </w:rPr>
        <w:t> </w:t>
      </w:r>
      <w:r>
        <w:rPr>
          <w:sz w:val="24"/>
        </w:rPr>
        <w:t>que</w:t>
      </w:r>
      <w:r>
        <w:rPr>
          <w:spacing w:val="-2"/>
          <w:sz w:val="24"/>
        </w:rPr>
        <w:t> </w:t>
      </w:r>
      <w:r>
        <w:rPr>
          <w:sz w:val="24"/>
        </w:rPr>
        <w:t>não</w:t>
      </w:r>
      <w:r>
        <w:rPr>
          <w:spacing w:val="-2"/>
          <w:sz w:val="24"/>
        </w:rPr>
        <w:t> </w:t>
      </w:r>
      <w:r>
        <w:rPr>
          <w:sz w:val="24"/>
        </w:rPr>
        <w:t>sejam</w:t>
      </w:r>
      <w:r>
        <w:rPr>
          <w:spacing w:val="-2"/>
          <w:sz w:val="24"/>
        </w:rPr>
        <w:t> </w:t>
      </w:r>
      <w:r>
        <w:rPr>
          <w:sz w:val="24"/>
        </w:rPr>
        <w:t>usuários, e as normas de segurança da informação do </w:t>
      </w:r>
      <w:r>
        <w:rPr>
          <w:b/>
          <w:sz w:val="24"/>
        </w:rPr>
        <w:t>BANCO</w:t>
      </w:r>
      <w:r>
        <w:rPr>
          <w:sz w:val="24"/>
        </w:rPr>
        <w:t>;</w:t>
      </w:r>
    </w:p>
    <w:p>
      <w:pPr>
        <w:pStyle w:val="ListParagraph"/>
        <w:numPr>
          <w:ilvl w:val="0"/>
          <w:numId w:val="5"/>
        </w:numPr>
        <w:tabs>
          <w:tab w:pos="598" w:val="left" w:leader="none"/>
        </w:tabs>
        <w:spacing w:line="235" w:lineRule="auto" w:before="118" w:after="0"/>
        <w:ind w:left="229" w:right="282" w:firstLine="0"/>
        <w:jc w:val="both"/>
        <w:rPr>
          <w:sz w:val="24"/>
        </w:rPr>
      </w:pPr>
      <w:r>
        <w:rPr>
          <w:sz w:val="24"/>
        </w:rPr>
        <w:t>Inserir no edital de licitação e no contrato de prestação de serviços entre o Tribunal ou o Conselho e a empresa</w:t>
      </w:r>
      <w:r>
        <w:rPr>
          <w:spacing w:val="-1"/>
          <w:sz w:val="24"/>
        </w:rPr>
        <w:t> </w:t>
      </w:r>
      <w:r>
        <w:rPr>
          <w:sz w:val="24"/>
        </w:rPr>
        <w:t>vencedora</w:t>
      </w:r>
      <w:r>
        <w:rPr>
          <w:spacing w:val="-1"/>
          <w:sz w:val="24"/>
        </w:rPr>
        <w:t> </w:t>
      </w:r>
      <w:r>
        <w:rPr>
          <w:sz w:val="24"/>
        </w:rPr>
        <w:t>do</w:t>
      </w:r>
      <w:r>
        <w:rPr>
          <w:spacing w:val="-1"/>
          <w:sz w:val="24"/>
        </w:rPr>
        <w:t> </w:t>
      </w:r>
      <w:r>
        <w:rPr>
          <w:sz w:val="24"/>
        </w:rPr>
        <w:t>certame</w:t>
      </w:r>
      <w:r>
        <w:rPr>
          <w:spacing w:val="-1"/>
          <w:sz w:val="24"/>
        </w:rPr>
        <w:t> </w:t>
      </w:r>
      <w:r>
        <w:rPr>
          <w:sz w:val="24"/>
        </w:rPr>
        <w:t>que</w:t>
      </w:r>
      <w:r>
        <w:rPr>
          <w:spacing w:val="-1"/>
          <w:sz w:val="24"/>
        </w:rPr>
        <w:t> </w:t>
      </w:r>
      <w:r>
        <w:rPr>
          <w:sz w:val="24"/>
        </w:rPr>
        <w:t>os</w:t>
      </w:r>
      <w:r>
        <w:rPr>
          <w:spacing w:val="-1"/>
          <w:sz w:val="24"/>
        </w:rPr>
        <w:t> </w:t>
      </w:r>
      <w:r>
        <w:rPr>
          <w:sz w:val="24"/>
        </w:rPr>
        <w:t>serviços</w:t>
      </w:r>
      <w:r>
        <w:rPr>
          <w:spacing w:val="-1"/>
          <w:sz w:val="24"/>
        </w:rPr>
        <w:t> </w:t>
      </w:r>
      <w:r>
        <w:rPr>
          <w:sz w:val="24"/>
        </w:rPr>
        <w:t>de</w:t>
      </w:r>
      <w:r>
        <w:rPr>
          <w:spacing w:val="-1"/>
          <w:sz w:val="24"/>
        </w:rPr>
        <w:t> </w:t>
      </w:r>
      <w:r>
        <w:rPr>
          <w:sz w:val="24"/>
        </w:rPr>
        <w:t>abertura</w:t>
      </w:r>
      <w:r>
        <w:rPr>
          <w:spacing w:val="-1"/>
          <w:sz w:val="24"/>
        </w:rPr>
        <w:t> </w:t>
      </w:r>
      <w:r>
        <w:rPr>
          <w:sz w:val="24"/>
        </w:rPr>
        <w:t>e</w:t>
      </w:r>
      <w:r>
        <w:rPr>
          <w:spacing w:val="-1"/>
          <w:sz w:val="24"/>
        </w:rPr>
        <w:t> </w:t>
      </w:r>
      <w:r>
        <w:rPr>
          <w:sz w:val="24"/>
        </w:rPr>
        <w:t>de</w:t>
      </w:r>
      <w:r>
        <w:rPr>
          <w:spacing w:val="-1"/>
          <w:sz w:val="24"/>
        </w:rPr>
        <w:t> </w:t>
      </w:r>
      <w:r>
        <w:rPr>
          <w:sz w:val="24"/>
        </w:rPr>
        <w:t>manutenção</w:t>
      </w:r>
      <w:r>
        <w:rPr>
          <w:spacing w:val="-1"/>
          <w:sz w:val="24"/>
        </w:rPr>
        <w:t> </w:t>
      </w:r>
      <w:r>
        <w:rPr>
          <w:sz w:val="24"/>
        </w:rPr>
        <w:t>da</w:t>
      </w:r>
      <w:r>
        <w:rPr>
          <w:spacing w:val="-1"/>
          <w:sz w:val="24"/>
        </w:rPr>
        <w:t> </w:t>
      </w:r>
      <w:r>
        <w:rPr>
          <w:sz w:val="24"/>
        </w:rPr>
        <w:t>Conta-depósito</w:t>
      </w:r>
      <w:r>
        <w:rPr>
          <w:spacing w:val="-1"/>
          <w:sz w:val="24"/>
        </w:rPr>
        <w:t> </w:t>
      </w:r>
      <w:r>
        <w:rPr>
          <w:sz w:val="24"/>
        </w:rPr>
        <w:t>vinculada</w:t>
      </w:r>
      <w:r>
        <w:rPr>
          <w:spacing w:val="-1"/>
          <w:sz w:val="24"/>
        </w:rPr>
        <w:t> </w:t>
      </w:r>
      <w:r>
        <w:rPr>
          <w:sz w:val="24"/>
        </w:rPr>
        <w:t>– bloqueada para movimentação, estão sujeitos à cobrança de tarifas bancárias, nos valores estabelecidos na Tabela de Tarifas, afixada nas agências do BANCO e disponível no endereço eletrônico na internet: </w:t>
      </w:r>
      <w:hyperlink r:id="rId8">
        <w:r>
          <w:rPr>
            <w:sz w:val="24"/>
            <w:u w:val="single"/>
          </w:rPr>
          <w:t>www.bb.com.br</w:t>
        </w:r>
        <w:r>
          <w:rPr>
            <w:sz w:val="24"/>
          </w:rPr>
          <w:t>,</w:t>
        </w:r>
      </w:hyperlink>
      <w:r>
        <w:rPr>
          <w:sz w:val="24"/>
        </w:rPr>
        <w:t> na forma regulamentada pelo Banco Central do Brasil.</w:t>
      </w:r>
    </w:p>
    <w:p>
      <w:pPr>
        <w:pStyle w:val="BodyText"/>
        <w:spacing w:before="227"/>
      </w:pPr>
    </w:p>
    <w:p>
      <w:pPr>
        <w:pStyle w:val="Heading1"/>
        <w:rPr>
          <w:u w:val="none"/>
        </w:rPr>
      </w:pPr>
      <w:r>
        <w:rPr>
          <w:u w:val="single"/>
        </w:rPr>
        <w:t>CLÁUSULA</w:t>
      </w:r>
      <w:r>
        <w:rPr>
          <w:spacing w:val="-15"/>
          <w:u w:val="single"/>
        </w:rPr>
        <w:t> </w:t>
      </w:r>
      <w:r>
        <w:rPr>
          <w:u w:val="single"/>
        </w:rPr>
        <w:t>SEXTA</w:t>
      </w:r>
      <w:r>
        <w:rPr>
          <w:spacing w:val="-15"/>
          <w:u w:val="single"/>
        </w:rPr>
        <w:t> </w:t>
      </w:r>
      <w:r>
        <w:rPr>
          <w:u w:val="single"/>
        </w:rPr>
        <w:t>-</w:t>
      </w:r>
      <w:r>
        <w:rPr>
          <w:spacing w:val="-5"/>
          <w:u w:val="single"/>
        </w:rPr>
        <w:t> </w:t>
      </w:r>
      <w:r>
        <w:rPr>
          <w:u w:val="single"/>
        </w:rPr>
        <w:t>DOS</w:t>
      </w:r>
      <w:r>
        <w:rPr>
          <w:spacing w:val="-3"/>
          <w:u w:val="single"/>
        </w:rPr>
        <w:t> </w:t>
      </w:r>
      <w:r>
        <w:rPr>
          <w:u w:val="single"/>
        </w:rPr>
        <w:t>RECURSOS</w:t>
      </w:r>
      <w:r>
        <w:rPr>
          <w:spacing w:val="-3"/>
          <w:u w:val="single"/>
        </w:rPr>
        <w:t> </w:t>
      </w:r>
      <w:r>
        <w:rPr>
          <w:u w:val="single"/>
        </w:rPr>
        <w:t>FINANCEIROS</w:t>
      </w:r>
      <w:r>
        <w:rPr>
          <w:spacing w:val="-3"/>
          <w:u w:val="single"/>
        </w:rPr>
        <w:t> </w:t>
      </w:r>
      <w:r>
        <w:rPr>
          <w:u w:val="single"/>
        </w:rPr>
        <w:t>E</w:t>
      </w:r>
      <w:r>
        <w:rPr>
          <w:spacing w:val="-2"/>
          <w:u w:val="single"/>
        </w:rPr>
        <w:t> MATERIAIS</w:t>
      </w:r>
    </w:p>
    <w:p>
      <w:pPr>
        <w:pStyle w:val="BodyText"/>
        <w:spacing w:before="233"/>
        <w:rPr>
          <w:b/>
        </w:rPr>
      </w:pPr>
    </w:p>
    <w:p>
      <w:pPr>
        <w:pStyle w:val="BodyText"/>
        <w:spacing w:line="235" w:lineRule="auto"/>
        <w:ind w:left="229"/>
      </w:pPr>
      <w:r>
        <w:rPr/>
        <w:t>Este Termo de Cooperação Técnica não implica desembolso, a qualquer título, presente ou futuro, </w:t>
      </w:r>
      <w:r>
        <w:rPr/>
        <w:t>sendo</w:t>
      </w:r>
      <w:r>
        <w:rPr>
          <w:spacing w:val="40"/>
        </w:rPr>
        <w:t> </w:t>
      </w:r>
      <w:r>
        <w:rPr/>
        <w:t>vedada a transferência de recursos financeiros entre os Partícipes.</w:t>
      </w:r>
    </w:p>
    <w:p>
      <w:pPr>
        <w:pStyle w:val="BodyText"/>
        <w:spacing w:before="228"/>
      </w:pPr>
    </w:p>
    <w:p>
      <w:pPr>
        <w:pStyle w:val="Heading1"/>
        <w:spacing w:before="1"/>
        <w:rPr>
          <w:u w:val="none"/>
        </w:rPr>
      </w:pPr>
      <w:r>
        <w:rPr>
          <w:u w:val="single"/>
        </w:rPr>
        <w:t>CLÁUSULA</w:t>
      </w:r>
      <w:r>
        <w:rPr>
          <w:spacing w:val="-14"/>
          <w:u w:val="single"/>
        </w:rPr>
        <w:t> </w:t>
      </w:r>
      <w:r>
        <w:rPr>
          <w:u w:val="single"/>
        </w:rPr>
        <w:t>SÉTIMA</w:t>
      </w:r>
      <w:r>
        <w:rPr>
          <w:spacing w:val="-14"/>
          <w:u w:val="single"/>
        </w:rPr>
        <w:t> </w:t>
      </w:r>
      <w:r>
        <w:rPr>
          <w:u w:val="single"/>
        </w:rPr>
        <w:t>- DA</w:t>
      </w:r>
      <w:r>
        <w:rPr>
          <w:spacing w:val="-18"/>
          <w:u w:val="single"/>
        </w:rPr>
        <w:t> </w:t>
      </w:r>
      <w:r>
        <w:rPr>
          <w:spacing w:val="-2"/>
          <w:u w:val="single"/>
        </w:rPr>
        <w:t>VIGÊNCIA</w:t>
      </w:r>
    </w:p>
    <w:p>
      <w:pPr>
        <w:pStyle w:val="BodyText"/>
        <w:spacing w:before="232"/>
        <w:rPr>
          <w:b/>
        </w:rPr>
      </w:pPr>
    </w:p>
    <w:p>
      <w:pPr>
        <w:pStyle w:val="BodyText"/>
        <w:spacing w:line="235" w:lineRule="auto"/>
        <w:ind w:left="229"/>
      </w:pPr>
      <w:r>
        <w:rPr/>
        <w:t>O presente Termo de Cooperação terá vigência de 60 (sessenta) meses, a contar da data de sua </w:t>
      </w:r>
      <w:r>
        <w:rPr/>
        <w:t>assinatura, conforme disposto no art. 106, Lei nº 14.133/2021, isto é, de 29/10/2024 a 28/10/2029.</w:t>
      </w:r>
    </w:p>
    <w:p>
      <w:pPr>
        <w:pStyle w:val="BodyText"/>
        <w:spacing w:before="228"/>
      </w:pPr>
    </w:p>
    <w:p>
      <w:pPr>
        <w:pStyle w:val="Heading1"/>
        <w:spacing w:before="1"/>
        <w:jc w:val="both"/>
        <w:rPr>
          <w:u w:val="none"/>
        </w:rPr>
      </w:pPr>
      <w:r>
        <w:rPr>
          <w:spacing w:val="-2"/>
          <w:u w:val="single"/>
        </w:rPr>
        <w:t>CLÁUSULA</w:t>
      </w:r>
      <w:r>
        <w:rPr>
          <w:spacing w:val="-14"/>
          <w:u w:val="single"/>
        </w:rPr>
        <w:t> </w:t>
      </w:r>
      <w:r>
        <w:rPr>
          <w:spacing w:val="-2"/>
          <w:u w:val="single"/>
        </w:rPr>
        <w:t>OITAVA</w:t>
      </w:r>
      <w:r>
        <w:rPr>
          <w:spacing w:val="24"/>
          <w:u w:val="single"/>
        </w:rPr>
        <w:t> </w:t>
      </w:r>
      <w:r>
        <w:rPr>
          <w:b w:val="0"/>
          <w:spacing w:val="-2"/>
          <w:u w:val="single"/>
        </w:rPr>
        <w:t>-</w:t>
      </w:r>
      <w:r>
        <w:rPr>
          <w:b w:val="0"/>
          <w:spacing w:val="-10"/>
          <w:u w:val="single"/>
        </w:rPr>
        <w:t> </w:t>
      </w:r>
      <w:r>
        <w:rPr>
          <w:spacing w:val="-2"/>
          <w:u w:val="single"/>
        </w:rPr>
        <w:t>DA</w:t>
      </w:r>
      <w:r>
        <w:rPr>
          <w:spacing w:val="-14"/>
          <w:u w:val="single"/>
        </w:rPr>
        <w:t> </w:t>
      </w:r>
      <w:r>
        <w:rPr>
          <w:spacing w:val="-2"/>
          <w:u w:val="single"/>
        </w:rPr>
        <w:t>PUBLICAÇÃO</w:t>
      </w:r>
    </w:p>
    <w:p>
      <w:pPr>
        <w:pStyle w:val="BodyText"/>
        <w:spacing w:before="232"/>
        <w:rPr>
          <w:b/>
        </w:rPr>
      </w:pPr>
    </w:p>
    <w:p>
      <w:pPr>
        <w:pStyle w:val="BodyText"/>
        <w:spacing w:line="235" w:lineRule="auto"/>
        <w:ind w:left="229" w:right="282"/>
        <w:jc w:val="both"/>
      </w:pPr>
      <w:r>
        <w:rPr/>
        <w:t>O extrato do presente instrumento será publicado em sítio eletrônico oficial, conforme o disposto no artigo 72, parágrafo único, da Lei nº 14.133/21, no prazo legal, correndo a despesa por conta de dotação própria do Tribunal para tal fim, sem prejuízo de sua publicação no Portal Nacional de Contratações Públicas, </w:t>
      </w:r>
      <w:r>
        <w:rPr/>
        <w:t>no prazo de 10 (dez) dias úteis a partir da assinatura, nos termos dos artigos 94, inciso II e 174, inciso I, da</w:t>
      </w:r>
      <w:r>
        <w:rPr>
          <w:spacing w:val="40"/>
        </w:rPr>
        <w:t> </w:t>
      </w:r>
      <w:r>
        <w:rPr/>
        <w:t>Lei nº 14.133/21.</w:t>
      </w:r>
    </w:p>
    <w:p>
      <w:pPr>
        <w:pStyle w:val="BodyText"/>
        <w:spacing w:before="227"/>
      </w:pPr>
    </w:p>
    <w:p>
      <w:pPr>
        <w:pStyle w:val="Heading1"/>
        <w:jc w:val="both"/>
        <w:rPr>
          <w:u w:val="none"/>
        </w:rPr>
      </w:pPr>
      <w:r>
        <w:rPr>
          <w:u w:val="single"/>
        </w:rPr>
        <w:t>CLÁUSULA</w:t>
      </w:r>
      <w:r>
        <w:rPr>
          <w:spacing w:val="-14"/>
          <w:u w:val="single"/>
        </w:rPr>
        <w:t> </w:t>
      </w:r>
      <w:r>
        <w:rPr>
          <w:u w:val="single"/>
        </w:rPr>
        <w:t>NONA </w:t>
      </w:r>
      <w:r>
        <w:rPr>
          <w:b w:val="0"/>
          <w:u w:val="single"/>
        </w:rPr>
        <w:t>- </w:t>
      </w:r>
      <w:r>
        <w:rPr>
          <w:u w:val="single"/>
        </w:rPr>
        <w:t>DAS</w:t>
      </w:r>
      <w:r>
        <w:rPr>
          <w:spacing w:val="-14"/>
          <w:u w:val="single"/>
        </w:rPr>
        <w:t> </w:t>
      </w:r>
      <w:r>
        <w:rPr>
          <w:spacing w:val="-2"/>
          <w:u w:val="single"/>
        </w:rPr>
        <w:t>ALTERAÇÕES</w:t>
      </w:r>
    </w:p>
    <w:p>
      <w:pPr>
        <w:pStyle w:val="BodyText"/>
        <w:spacing w:before="233"/>
        <w:rPr>
          <w:b/>
        </w:rPr>
      </w:pPr>
    </w:p>
    <w:p>
      <w:pPr>
        <w:pStyle w:val="BodyText"/>
        <w:spacing w:line="235" w:lineRule="auto"/>
        <w:ind w:left="229" w:right="282"/>
        <w:jc w:val="both"/>
      </w:pPr>
      <w:r>
        <w:rPr/>
        <w:t>Sempre que necessário, as cláusulas deste Termo de Cooperação Técnica, à exceção da que trata </w:t>
      </w:r>
      <w:r>
        <w:rPr/>
        <w:t>do objetivo, poderão ser aditadas, modificadas ou suprimidas, mediante Termo Aditivo, celebrado entre os Partícipes, passando esses termos a fazer parte integrante deste Instrumento como um todo, único e </w:t>
      </w:r>
      <w:r>
        <w:rPr>
          <w:spacing w:val="-2"/>
        </w:rPr>
        <w:t>indivisível.</w:t>
      </w:r>
    </w:p>
    <w:p>
      <w:pPr>
        <w:pStyle w:val="BodyText"/>
        <w:spacing w:before="228"/>
      </w:pPr>
    </w:p>
    <w:p>
      <w:pPr>
        <w:pStyle w:val="Heading1"/>
        <w:rPr>
          <w:u w:val="none"/>
        </w:rPr>
      </w:pPr>
      <w:r>
        <w:rPr>
          <w:u w:val="single"/>
        </w:rPr>
        <w:t>CLÁUSULA</w:t>
      </w:r>
      <w:r>
        <w:rPr>
          <w:spacing w:val="-14"/>
          <w:u w:val="single"/>
        </w:rPr>
        <w:t> </w:t>
      </w:r>
      <w:r>
        <w:rPr>
          <w:u w:val="single"/>
        </w:rPr>
        <w:t>DÉCIMA</w:t>
      </w:r>
      <w:r>
        <w:rPr>
          <w:spacing w:val="-14"/>
          <w:u w:val="single"/>
        </w:rPr>
        <w:t> </w:t>
      </w:r>
      <w:r>
        <w:rPr>
          <w:u w:val="single"/>
        </w:rPr>
        <w:t>-</w:t>
      </w:r>
      <w:r>
        <w:rPr>
          <w:spacing w:val="60"/>
          <w:u w:val="single"/>
        </w:rPr>
        <w:t> </w:t>
      </w:r>
      <w:r>
        <w:rPr>
          <w:u w:val="single"/>
        </w:rPr>
        <w:t>DA</w:t>
      </w:r>
      <w:r>
        <w:rPr>
          <w:spacing w:val="-14"/>
          <w:u w:val="single"/>
        </w:rPr>
        <w:t> </w:t>
      </w:r>
      <w:r>
        <w:rPr>
          <w:spacing w:val="-2"/>
          <w:u w:val="single"/>
        </w:rPr>
        <w:t>RESCISÃO</w:t>
      </w:r>
      <w:r>
        <w:rPr>
          <w:spacing w:val="40"/>
          <w:u w:val="single"/>
        </w:rPr>
        <w:t> </w:t>
      </w:r>
    </w:p>
    <w:p>
      <w:pPr>
        <w:pStyle w:val="BodyText"/>
        <w:spacing w:before="232"/>
        <w:rPr>
          <w:b/>
        </w:rPr>
      </w:pPr>
    </w:p>
    <w:p>
      <w:pPr>
        <w:pStyle w:val="BodyText"/>
        <w:spacing w:line="235" w:lineRule="auto"/>
        <w:ind w:left="229" w:right="282"/>
        <w:jc w:val="both"/>
      </w:pPr>
      <w:r>
        <w:rPr/>
        <w:t>Este Termo de Cooperação Técnica poderá ser denunciado por qualquer dos Partícipes em razão </w:t>
      </w:r>
      <w:r>
        <w:rPr/>
        <w:t>do descumprimento de qualquer das obrigações ou condições nele pactuadas, bem assim pela superveniência de norma legal ou fato administrativo que o torne formal ou materialmente inexequível ou, ainda, por ato unilateral, mediante comunicação previa da parte que dele se desinteressar, com antecedência mínima de 90 (noventa) dias, ficando os Partícipes responsáveis pelas obrigações anteriormente assumidas.</w:t>
      </w:r>
    </w:p>
    <w:p>
      <w:pPr>
        <w:spacing w:after="0" w:line="235" w:lineRule="auto"/>
        <w:jc w:val="both"/>
        <w:sectPr>
          <w:pgSz w:w="11900" w:h="16840"/>
          <w:pgMar w:header="284" w:footer="268" w:top="480" w:bottom="460" w:left="580" w:right="500"/>
        </w:sectPr>
      </w:pPr>
    </w:p>
    <w:p>
      <w:pPr>
        <w:pStyle w:val="BodyText"/>
        <w:spacing w:before="186"/>
      </w:pPr>
    </w:p>
    <w:p>
      <w:pPr>
        <w:pStyle w:val="Heading1"/>
        <w:rPr>
          <w:u w:val="none"/>
        </w:rPr>
      </w:pPr>
      <w:r>
        <w:rPr>
          <w:u w:val="single"/>
        </w:rPr>
        <w:t>CLÁUSULA</w:t>
      </w:r>
      <w:r>
        <w:rPr>
          <w:spacing w:val="-16"/>
          <w:u w:val="single"/>
        </w:rPr>
        <w:t> </w:t>
      </w:r>
      <w:r>
        <w:rPr>
          <w:u w:val="single"/>
        </w:rPr>
        <w:t>DÉCIMA</w:t>
      </w:r>
      <w:r>
        <w:rPr>
          <w:spacing w:val="-14"/>
          <w:u w:val="single"/>
        </w:rPr>
        <w:t> </w:t>
      </w:r>
      <w:r>
        <w:rPr>
          <w:u w:val="single"/>
        </w:rPr>
        <w:t>PRIMEIRA</w:t>
      </w:r>
      <w:r>
        <w:rPr>
          <w:spacing w:val="-14"/>
          <w:u w:val="single"/>
        </w:rPr>
        <w:t> </w:t>
      </w:r>
      <w:r>
        <w:rPr>
          <w:u w:val="single"/>
        </w:rPr>
        <w:t>- DO </w:t>
      </w:r>
      <w:r>
        <w:rPr>
          <w:spacing w:val="-4"/>
          <w:u w:val="single"/>
        </w:rPr>
        <w:t>FORO</w:t>
      </w:r>
    </w:p>
    <w:p>
      <w:pPr>
        <w:pStyle w:val="BodyText"/>
        <w:spacing w:before="232"/>
        <w:rPr>
          <w:b/>
        </w:rPr>
      </w:pPr>
    </w:p>
    <w:p>
      <w:pPr>
        <w:pStyle w:val="BodyText"/>
        <w:spacing w:line="235" w:lineRule="auto"/>
        <w:ind w:left="229" w:right="282"/>
        <w:jc w:val="both"/>
      </w:pPr>
      <w:r>
        <w:rPr/>
        <w:t>Os casos omissos e/ou situações contraditórias deste</w:t>
      </w:r>
      <w:r>
        <w:rPr>
          <w:spacing w:val="-2"/>
        </w:rPr>
        <w:t> </w:t>
      </w:r>
      <w:r>
        <w:rPr/>
        <w:t>Termo de Cooperação</w:t>
      </w:r>
      <w:r>
        <w:rPr>
          <w:spacing w:val="-2"/>
        </w:rPr>
        <w:t> </w:t>
      </w:r>
      <w:r>
        <w:rPr/>
        <w:t>Técnica deverão ser resolvidos mediante conciliação entre os Partícipes, com prévia comunicação por escrito da ocorrência, </w:t>
      </w:r>
      <w:r>
        <w:rPr/>
        <w:t>consignando prazo</w:t>
      </w:r>
      <w:r>
        <w:rPr>
          <w:spacing w:val="-1"/>
        </w:rPr>
        <w:t> </w:t>
      </w:r>
      <w:r>
        <w:rPr/>
        <w:t>para</w:t>
      </w:r>
      <w:r>
        <w:rPr>
          <w:spacing w:val="-1"/>
        </w:rPr>
        <w:t> </w:t>
      </w:r>
      <w:r>
        <w:rPr/>
        <w:t>resposta,</w:t>
      </w:r>
      <w:r>
        <w:rPr>
          <w:spacing w:val="-1"/>
        </w:rPr>
        <w:t> </w:t>
      </w:r>
      <w:r>
        <w:rPr/>
        <w:t>e</w:t>
      </w:r>
      <w:r>
        <w:rPr>
          <w:spacing w:val="-1"/>
        </w:rPr>
        <w:t> </w:t>
      </w:r>
      <w:r>
        <w:rPr/>
        <w:t>todos</w:t>
      </w:r>
      <w:r>
        <w:rPr>
          <w:spacing w:val="-1"/>
        </w:rPr>
        <w:t> </w:t>
      </w:r>
      <w:r>
        <w:rPr/>
        <w:t>aqueles</w:t>
      </w:r>
      <w:r>
        <w:rPr>
          <w:spacing w:val="-1"/>
        </w:rPr>
        <w:t> </w:t>
      </w:r>
      <w:r>
        <w:rPr/>
        <w:t>que</w:t>
      </w:r>
      <w:r>
        <w:rPr>
          <w:spacing w:val="-1"/>
        </w:rPr>
        <w:t> </w:t>
      </w:r>
      <w:r>
        <w:rPr/>
        <w:t>não</w:t>
      </w:r>
      <w:r>
        <w:rPr>
          <w:spacing w:val="-1"/>
        </w:rPr>
        <w:t> </w:t>
      </w:r>
      <w:r>
        <w:rPr/>
        <w:t>puderem</w:t>
      </w:r>
      <w:r>
        <w:rPr>
          <w:spacing w:val="-1"/>
        </w:rPr>
        <w:t> </w:t>
      </w:r>
      <w:r>
        <w:rPr/>
        <w:t>ser</w:t>
      </w:r>
      <w:r>
        <w:rPr>
          <w:spacing w:val="-1"/>
        </w:rPr>
        <w:t> </w:t>
      </w:r>
      <w:r>
        <w:rPr/>
        <w:t>resolvidos</w:t>
      </w:r>
      <w:r>
        <w:rPr>
          <w:spacing w:val="-1"/>
        </w:rPr>
        <w:t> </w:t>
      </w:r>
      <w:r>
        <w:rPr/>
        <w:t>dessa</w:t>
      </w:r>
      <w:r>
        <w:rPr>
          <w:spacing w:val="-1"/>
        </w:rPr>
        <w:t> </w:t>
      </w:r>
      <w:r>
        <w:rPr/>
        <w:t>forma</w:t>
      </w:r>
      <w:r>
        <w:rPr>
          <w:spacing w:val="-1"/>
        </w:rPr>
        <w:t> </w:t>
      </w:r>
      <w:r>
        <w:rPr/>
        <w:t>serão</w:t>
      </w:r>
      <w:r>
        <w:rPr>
          <w:spacing w:val="-1"/>
        </w:rPr>
        <w:t> </w:t>
      </w:r>
      <w:r>
        <w:rPr/>
        <w:t>dirimidos</w:t>
      </w:r>
      <w:r>
        <w:rPr>
          <w:spacing w:val="-1"/>
        </w:rPr>
        <w:t> </w:t>
      </w:r>
      <w:r>
        <w:rPr/>
        <w:t>pelo</w:t>
      </w:r>
      <w:r>
        <w:rPr>
          <w:spacing w:val="-1"/>
        </w:rPr>
        <w:t> </w:t>
      </w:r>
      <w:r>
        <w:rPr/>
        <w:t>Foro da Justiça Federal, Seção Judiciária da cidade de São Paulo, neste Estado, com renúncia a qualquer outro, por mais privilegiado que seja.</w:t>
      </w:r>
    </w:p>
    <w:p>
      <w:pPr>
        <w:pStyle w:val="BodyText"/>
        <w:spacing w:before="232"/>
      </w:pPr>
    </w:p>
    <w:p>
      <w:pPr>
        <w:pStyle w:val="BodyText"/>
        <w:spacing w:line="235" w:lineRule="auto"/>
        <w:ind w:left="229" w:right="282"/>
        <w:jc w:val="both"/>
      </w:pPr>
      <w:r>
        <w:rPr/>
        <w:t>E, por estarem as partes justas e acertadas, firmam o presente instrumento, por meio do Sistema Eletrônico de Informações do TRE-SP, no processo administrativo nº 0055517-53.2019.6.26.8000. </w:t>
      </w:r>
      <w:r>
        <w:rPr/>
        <w:t>Foram testemunhas os senhores Alessandro Dintof e Luis Eduardo Simplicio de Lima, brasileiros, residentes</w:t>
      </w:r>
      <w:r>
        <w:rPr>
          <w:spacing w:val="40"/>
        </w:rPr>
        <w:t> </w:t>
      </w:r>
      <w:r>
        <w:rPr/>
        <w:t>nesta Capital. E, para constar e produzir os efeitos legais, eu, Romeu Silva de</w:t>
      </w:r>
      <w:r>
        <w:rPr>
          <w:spacing w:val="-10"/>
        </w:rPr>
        <w:t> </w:t>
      </w:r>
      <w:r>
        <w:rPr/>
        <w:t>Andrade, Chefe da Seção de Gestão de Contratos de Locação e Aquisição, lavrei aos vinte e cinco dias do mês de outubro do ano de dois mil e vinte e quatro, no livro próprio (n.º 13), o presente Termo</w:t>
      </w:r>
      <w:r>
        <w:rPr>
          <w:spacing w:val="-7"/>
        </w:rPr>
        <w:t> </w:t>
      </w:r>
      <w:r>
        <w:rPr/>
        <w:t>Aditivo que, lido e achado conforme, vai devidamente assinado pelas partes e testemunhas.</w:t>
      </w:r>
      <w:r>
        <w:rPr>
          <w:spacing w:val="40"/>
        </w:rPr>
        <w:t> </w:t>
      </w:r>
      <w:r>
        <w:rPr/>
        <w:t>E eu, Luiz Henrique Gonçalves de Castro, Coordenador de Contratos, o conferi.</w:t>
      </w:r>
    </w:p>
    <w:p>
      <w:pPr>
        <w:pStyle w:val="BodyText"/>
        <w:rPr>
          <w:sz w:val="20"/>
        </w:rPr>
      </w:pPr>
    </w:p>
    <w:p>
      <w:pPr>
        <w:pStyle w:val="BodyText"/>
        <w:rPr>
          <w:sz w:val="20"/>
        </w:rPr>
      </w:pPr>
    </w:p>
    <w:p>
      <w:pPr>
        <w:pStyle w:val="BodyText"/>
        <w:rPr>
          <w:sz w:val="20"/>
        </w:rPr>
      </w:pPr>
    </w:p>
    <w:p>
      <w:pPr>
        <w:pStyle w:val="BodyText"/>
        <w:spacing w:before="2"/>
        <w:rPr>
          <w:sz w:val="20"/>
        </w:rPr>
      </w:pPr>
    </w:p>
    <w:p>
      <w:pPr>
        <w:spacing w:after="0"/>
        <w:rPr>
          <w:sz w:val="20"/>
        </w:rPr>
        <w:sectPr>
          <w:pgSz w:w="11900" w:h="16840"/>
          <w:pgMar w:header="284" w:footer="268" w:top="480" w:bottom="460" w:left="580" w:right="500"/>
        </w:sectPr>
      </w:pPr>
    </w:p>
    <w:p>
      <w:pPr>
        <w:pStyle w:val="BodyText"/>
        <w:spacing w:before="90"/>
        <w:ind w:left="289"/>
      </w:pPr>
      <w:r>
        <w:rPr/>
        <w:t>Claucio Cristiano</w:t>
      </w:r>
      <w:r>
        <w:rPr>
          <w:spacing w:val="-14"/>
        </w:rPr>
        <w:t> </w:t>
      </w:r>
      <w:r>
        <w:rPr/>
        <w:t>Abreu </w:t>
      </w:r>
      <w:r>
        <w:rPr>
          <w:spacing w:val="-2"/>
        </w:rPr>
        <w:t>Corrêa</w:t>
      </w:r>
    </w:p>
    <w:p>
      <w:pPr>
        <w:pStyle w:val="Heading1"/>
        <w:spacing w:before="114"/>
        <w:ind w:left="289"/>
        <w:rPr>
          <w:u w:val="none"/>
        </w:rPr>
      </w:pPr>
      <w:r>
        <w:rPr>
          <w:u w:val="none"/>
        </w:rPr>
        <w:t>Pela </w:t>
      </w:r>
      <w:r>
        <w:rPr>
          <w:spacing w:val="-2"/>
          <w:u w:val="none"/>
        </w:rPr>
        <w:t>CONVENIADA.</w:t>
      </w:r>
    </w:p>
    <w:p>
      <w:pPr>
        <w:pStyle w:val="BodyText"/>
        <w:spacing w:before="90"/>
        <w:ind w:left="289"/>
      </w:pPr>
      <w:r>
        <w:rPr/>
        <w:br w:type="column"/>
      </w:r>
      <w:r>
        <w:rPr>
          <w:spacing w:val="-4"/>
        </w:rPr>
        <w:t>Wagner</w:t>
      </w:r>
      <w:r>
        <w:rPr>
          <w:spacing w:val="-7"/>
        </w:rPr>
        <w:t> </w:t>
      </w:r>
      <w:r>
        <w:rPr>
          <w:spacing w:val="-4"/>
        </w:rPr>
        <w:t>Vargas</w:t>
      </w:r>
      <w:r>
        <w:rPr>
          <w:spacing w:val="-2"/>
        </w:rPr>
        <w:t> </w:t>
      </w:r>
      <w:r>
        <w:rPr>
          <w:spacing w:val="-4"/>
        </w:rPr>
        <w:t>Junior</w:t>
      </w:r>
    </w:p>
    <w:p>
      <w:pPr>
        <w:pStyle w:val="Heading1"/>
        <w:spacing w:before="114"/>
        <w:ind w:left="289"/>
        <w:rPr>
          <w:u w:val="none"/>
        </w:rPr>
      </w:pPr>
      <w:r>
        <w:rPr>
          <w:u w:val="none"/>
        </w:rPr>
        <w:t>Pelo </w:t>
      </w:r>
      <w:r>
        <w:rPr>
          <w:spacing w:val="-2"/>
          <w:u w:val="none"/>
        </w:rPr>
        <w:t>CONVENENTE.</w:t>
      </w:r>
    </w:p>
    <w:p>
      <w:pPr>
        <w:spacing w:after="0"/>
        <w:sectPr>
          <w:type w:val="continuous"/>
          <w:pgSz w:w="11900" w:h="16840"/>
          <w:pgMar w:header="284" w:footer="268" w:top="480" w:bottom="460" w:left="580" w:right="500"/>
          <w:cols w:num="2" w:equalWidth="0">
            <w:col w:w="3376" w:space="741"/>
            <w:col w:w="6703"/>
          </w:cols>
        </w:sectPr>
      </w:pPr>
    </w:p>
    <w:p>
      <w:pPr>
        <w:pStyle w:val="BodyText"/>
        <w:rPr>
          <w:b/>
          <w:sz w:val="20"/>
        </w:rPr>
      </w:pPr>
    </w:p>
    <w:p>
      <w:pPr>
        <w:pStyle w:val="BodyText"/>
        <w:spacing w:before="74"/>
        <w:rPr>
          <w:b/>
          <w:sz w:val="20"/>
        </w:rPr>
      </w:pPr>
    </w:p>
    <w:p>
      <w:pPr>
        <w:spacing w:after="0"/>
        <w:rPr>
          <w:sz w:val="20"/>
        </w:rPr>
        <w:sectPr>
          <w:type w:val="continuous"/>
          <w:pgSz w:w="11900" w:h="16840"/>
          <w:pgMar w:header="284" w:footer="268" w:top="480" w:bottom="460" w:left="580" w:right="500"/>
        </w:sectPr>
      </w:pPr>
    </w:p>
    <w:p>
      <w:pPr>
        <w:pStyle w:val="BodyText"/>
        <w:spacing w:before="90"/>
        <w:ind w:left="336"/>
      </w:pPr>
      <w:r>
        <w:rPr/>
        <w:t>Alessandro </w:t>
      </w:r>
      <w:r>
        <w:rPr>
          <w:spacing w:val="-2"/>
        </w:rPr>
        <w:t>Dintof</w:t>
      </w:r>
    </w:p>
    <w:p>
      <w:pPr>
        <w:pStyle w:val="Heading1"/>
        <w:spacing w:before="114"/>
        <w:ind w:left="289"/>
        <w:rPr>
          <w:u w:val="none"/>
        </w:rPr>
      </w:pPr>
      <w:r>
        <w:rPr>
          <w:spacing w:val="-2"/>
          <w:u w:val="none"/>
        </w:rPr>
        <w:t>Testemunha.</w:t>
      </w:r>
    </w:p>
    <w:p>
      <w:pPr>
        <w:pStyle w:val="BodyText"/>
        <w:spacing w:before="90"/>
        <w:ind w:left="2130"/>
      </w:pPr>
      <w:r>
        <w:rPr/>
        <w:br w:type="column"/>
      </w:r>
      <w:r>
        <w:rPr/>
        <w:t>Luis Eduardo Simplicio de </w:t>
      </w:r>
      <w:r>
        <w:rPr>
          <w:spacing w:val="-4"/>
        </w:rPr>
        <w:t>Lima</w:t>
      </w:r>
    </w:p>
    <w:p>
      <w:pPr>
        <w:pStyle w:val="Heading1"/>
        <w:spacing w:before="114"/>
        <w:ind w:left="2070"/>
        <w:rPr>
          <w:u w:val="none"/>
        </w:rPr>
      </w:pPr>
      <w:r>
        <w:rPr>
          <w:spacing w:val="-2"/>
          <w:u w:val="none"/>
        </w:rPr>
        <w:t>Testemunha.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72"/>
        <w:rPr>
          <w:b/>
        </w:rPr>
      </w:pPr>
    </w:p>
    <w:p>
      <w:pPr>
        <w:spacing w:before="1"/>
        <w:ind w:left="289" w:right="0" w:firstLine="0"/>
        <w:jc w:val="left"/>
        <w:rPr>
          <w:b/>
          <w:sz w:val="23"/>
        </w:rPr>
      </w:pPr>
      <w:r>
        <w:rPr>
          <w:b/>
          <w:sz w:val="23"/>
        </w:rPr>
        <w:t>ANEXO</w:t>
      </w:r>
      <w:r>
        <w:rPr>
          <w:b/>
          <w:spacing w:val="-1"/>
          <w:sz w:val="23"/>
        </w:rPr>
        <w:t> </w:t>
      </w:r>
      <w:r>
        <w:rPr>
          <w:b/>
          <w:sz w:val="23"/>
        </w:rPr>
        <w:t>I</w:t>
      </w:r>
      <w:r>
        <w:rPr>
          <w:b/>
          <w:spacing w:val="-1"/>
          <w:sz w:val="23"/>
        </w:rPr>
        <w:t> </w:t>
      </w:r>
      <w:r>
        <w:rPr>
          <w:b/>
          <w:sz w:val="23"/>
        </w:rPr>
        <w:t>DO</w:t>
      </w:r>
      <w:r>
        <w:rPr>
          <w:b/>
          <w:spacing w:val="-5"/>
          <w:sz w:val="23"/>
        </w:rPr>
        <w:t> </w:t>
      </w:r>
      <w:r>
        <w:rPr>
          <w:b/>
          <w:sz w:val="23"/>
        </w:rPr>
        <w:t>TERMO</w:t>
      </w:r>
      <w:r>
        <w:rPr>
          <w:b/>
          <w:spacing w:val="-1"/>
          <w:sz w:val="23"/>
        </w:rPr>
        <w:t> </w:t>
      </w:r>
      <w:r>
        <w:rPr>
          <w:b/>
          <w:sz w:val="23"/>
        </w:rPr>
        <w:t>DE</w:t>
      </w:r>
      <w:r>
        <w:rPr>
          <w:b/>
          <w:spacing w:val="-1"/>
          <w:sz w:val="23"/>
        </w:rPr>
        <w:t> </w:t>
      </w:r>
      <w:r>
        <w:rPr>
          <w:b/>
          <w:sz w:val="23"/>
        </w:rPr>
        <w:t>COOPERAÇÃO</w:t>
      </w:r>
      <w:r>
        <w:rPr>
          <w:b/>
          <w:spacing w:val="-5"/>
          <w:sz w:val="23"/>
        </w:rPr>
        <w:t> </w:t>
      </w:r>
      <w:r>
        <w:rPr>
          <w:b/>
          <w:spacing w:val="-2"/>
          <w:sz w:val="23"/>
        </w:rPr>
        <w:t>TÉCNICA</w:t>
      </w:r>
    </w:p>
    <w:p>
      <w:pPr>
        <w:spacing w:after="0"/>
        <w:jc w:val="left"/>
        <w:rPr>
          <w:sz w:val="23"/>
        </w:rPr>
        <w:sectPr>
          <w:type w:val="continuous"/>
          <w:pgSz w:w="11900" w:h="16840"/>
          <w:pgMar w:header="284" w:footer="268" w:top="480" w:bottom="460" w:left="580" w:right="500"/>
          <w:cols w:num="2" w:equalWidth="0">
            <w:col w:w="2144" w:space="193"/>
            <w:col w:w="8483"/>
          </w:cols>
        </w:sectPr>
      </w:pPr>
    </w:p>
    <w:p>
      <w:pPr>
        <w:pStyle w:val="BodyText"/>
        <w:spacing w:before="40"/>
        <w:rPr>
          <w:b/>
          <w:sz w:val="23"/>
        </w:rPr>
      </w:pPr>
    </w:p>
    <w:p>
      <w:pPr>
        <w:tabs>
          <w:tab w:pos="1573" w:val="left" w:leader="none"/>
          <w:tab w:pos="2265" w:val="left" w:leader="none"/>
        </w:tabs>
        <w:spacing w:before="1"/>
        <w:ind w:left="109" w:right="0" w:firstLine="0"/>
        <w:jc w:val="left"/>
        <w:rPr>
          <w:b/>
          <w:sz w:val="23"/>
        </w:rPr>
      </w:pPr>
      <w:r>
        <w:rPr>
          <w:sz w:val="23"/>
        </w:rPr>
        <w:t>Ofício nº </w:t>
      </w:r>
      <w:r>
        <w:rPr>
          <w:sz w:val="23"/>
          <w:u w:val="single"/>
        </w:rPr>
        <w:tab/>
      </w:r>
      <w:r>
        <w:rPr>
          <w:spacing w:val="-10"/>
          <w:sz w:val="23"/>
        </w:rPr>
        <w:t>/</w:t>
      </w:r>
      <w:r>
        <w:rPr>
          <w:sz w:val="23"/>
          <w:u w:val="single"/>
        </w:rPr>
        <w:tab/>
      </w:r>
      <w:r>
        <w:rPr>
          <w:sz w:val="23"/>
        </w:rPr>
        <w:t>– </w:t>
      </w:r>
      <w:r>
        <w:rPr>
          <w:b/>
          <w:sz w:val="23"/>
          <w:u w:val="single"/>
        </w:rPr>
        <w:t>TRIBUNAL</w:t>
      </w:r>
      <w:r>
        <w:rPr>
          <w:b/>
          <w:spacing w:val="-13"/>
          <w:sz w:val="23"/>
          <w:u w:val="single"/>
        </w:rPr>
        <w:t> </w:t>
      </w:r>
      <w:r>
        <w:rPr>
          <w:b/>
          <w:spacing w:val="-2"/>
          <w:sz w:val="23"/>
          <w:u w:val="single"/>
        </w:rPr>
        <w:t>/CONSELHO</w:t>
      </w:r>
    </w:p>
    <w:p>
      <w:pPr>
        <w:pStyle w:val="BodyText"/>
        <w:spacing w:before="40"/>
        <w:rPr>
          <w:b/>
          <w:sz w:val="23"/>
        </w:rPr>
      </w:pPr>
    </w:p>
    <w:p>
      <w:pPr>
        <w:tabs>
          <w:tab w:pos="7921" w:val="left" w:leader="none"/>
          <w:tab w:pos="8319" w:val="left" w:leader="none"/>
          <w:tab w:pos="9862" w:val="left" w:leader="none"/>
        </w:tabs>
        <w:spacing w:before="1"/>
        <w:ind w:left="6426" w:right="0" w:firstLine="0"/>
        <w:jc w:val="left"/>
        <w:rPr>
          <w:sz w:val="23"/>
        </w:rPr>
      </w:pPr>
      <w:r>
        <w:rPr>
          <w:sz w:val="23"/>
          <w:u w:val="single"/>
        </w:rPr>
        <w:tab/>
      </w:r>
      <w:r>
        <w:rPr>
          <w:sz w:val="23"/>
        </w:rPr>
        <w:t>, </w:t>
      </w:r>
      <w:r>
        <w:rPr>
          <w:sz w:val="23"/>
          <w:u w:val="single"/>
        </w:rPr>
        <w:tab/>
      </w:r>
      <w:r>
        <w:rPr>
          <w:sz w:val="23"/>
        </w:rPr>
        <w:t>de </w:t>
      </w:r>
      <w:r>
        <w:rPr>
          <w:sz w:val="23"/>
          <w:u w:val="single"/>
        </w:rPr>
        <w:tab/>
      </w:r>
      <w:r>
        <w:rPr>
          <w:sz w:val="23"/>
        </w:rPr>
        <w:t>de</w:t>
      </w:r>
      <w:r>
        <w:rPr>
          <w:spacing w:val="-3"/>
          <w:sz w:val="23"/>
        </w:rPr>
        <w:t> </w:t>
      </w:r>
      <w:r>
        <w:rPr>
          <w:spacing w:val="-2"/>
          <w:sz w:val="23"/>
        </w:rPr>
        <w:t>201_.</w:t>
      </w:r>
    </w:p>
    <w:p>
      <w:pPr>
        <w:pStyle w:val="BodyText"/>
        <w:spacing w:before="56"/>
        <w:rPr>
          <w:sz w:val="23"/>
        </w:rPr>
      </w:pPr>
    </w:p>
    <w:p>
      <w:pPr>
        <w:spacing w:line="271" w:lineRule="auto" w:before="0"/>
        <w:ind w:left="109" w:right="8100" w:firstLine="0"/>
        <w:jc w:val="left"/>
        <w:rPr>
          <w:sz w:val="23"/>
        </w:rPr>
      </w:pPr>
      <w:r>
        <w:rPr>
          <w:sz w:val="23"/>
        </w:rPr>
        <w:t>A(o)</w:t>
      </w:r>
      <w:r>
        <w:rPr>
          <w:spacing w:val="-15"/>
          <w:sz w:val="23"/>
        </w:rPr>
        <w:t> </w:t>
      </w:r>
      <w:r>
        <w:rPr>
          <w:sz w:val="23"/>
        </w:rPr>
        <w:t>Senhor(a)</w:t>
      </w:r>
      <w:r>
        <w:rPr>
          <w:spacing w:val="-14"/>
          <w:sz w:val="23"/>
        </w:rPr>
        <w:t> </w:t>
      </w:r>
      <w:r>
        <w:rPr>
          <w:sz w:val="23"/>
        </w:rPr>
        <w:t>Gerente (nome do gerente) (Endereço com CEP)</w:t>
      </w:r>
    </w:p>
    <w:p>
      <w:pPr>
        <w:pStyle w:val="BodyText"/>
        <w:rPr>
          <w:sz w:val="23"/>
        </w:rPr>
      </w:pPr>
    </w:p>
    <w:p>
      <w:pPr>
        <w:pStyle w:val="BodyText"/>
        <w:spacing w:before="14"/>
        <w:rPr>
          <w:sz w:val="23"/>
        </w:rPr>
      </w:pPr>
    </w:p>
    <w:p>
      <w:pPr>
        <w:spacing w:before="0"/>
        <w:ind w:left="109" w:right="0" w:firstLine="0"/>
        <w:jc w:val="left"/>
        <w:rPr>
          <w:sz w:val="23"/>
        </w:rPr>
      </w:pPr>
      <w:r>
        <w:rPr>
          <w:sz w:val="23"/>
        </w:rPr>
        <w:t>Senhor(a)</w:t>
      </w:r>
      <w:r>
        <w:rPr>
          <w:spacing w:val="-3"/>
          <w:sz w:val="23"/>
        </w:rPr>
        <w:t> </w:t>
      </w:r>
      <w:r>
        <w:rPr>
          <w:spacing w:val="-2"/>
          <w:sz w:val="23"/>
        </w:rPr>
        <w:t>Gerente,</w:t>
      </w:r>
    </w:p>
    <w:p>
      <w:pPr>
        <w:pStyle w:val="BodyText"/>
        <w:spacing w:before="41"/>
        <w:rPr>
          <w:sz w:val="23"/>
        </w:rPr>
      </w:pPr>
    </w:p>
    <w:p>
      <w:pPr>
        <w:spacing w:line="276" w:lineRule="auto" w:before="0"/>
        <w:ind w:left="109" w:right="162" w:firstLine="0"/>
        <w:jc w:val="both"/>
        <w:rPr>
          <w:sz w:val="23"/>
        </w:rPr>
      </w:pPr>
      <w:r>
        <w:rPr>
          <w:sz w:val="23"/>
        </w:rPr>
        <w:t>Reporto-me ao Termo de Cooperação Técnica nº </w:t>
      </w:r>
      <w:r>
        <w:rPr>
          <w:spacing w:val="80"/>
          <w:sz w:val="23"/>
          <w:u w:val="single"/>
        </w:rPr>
        <w:t> </w:t>
      </w:r>
      <w:r>
        <w:rPr>
          <w:sz w:val="23"/>
        </w:rPr>
        <w:t>/</w:t>
      </w:r>
      <w:r>
        <w:rPr>
          <w:spacing w:val="40"/>
          <w:sz w:val="23"/>
          <w:u w:val="single"/>
        </w:rPr>
        <w:t>  </w:t>
      </w:r>
      <w:r>
        <w:rPr>
          <w:sz w:val="23"/>
        </w:rPr>
        <w:t>, firmado com essa instituição, para solicitar que, excepcionalmente, promova o cadastramento de conta-depósito vinculada – bloqueada para movimentação –, </w:t>
      </w:r>
      <w:r>
        <w:rPr>
          <w:sz w:val="23"/>
        </w:rPr>
        <w:t>em nome do Proponente a seguir indicado, destinada a receber recursos retidos de rubricas constantes na planilha de custos e formação de preços do Contrato nº </w:t>
      </w:r>
      <w:r>
        <w:rPr>
          <w:spacing w:val="80"/>
          <w:w w:val="150"/>
          <w:sz w:val="23"/>
          <w:u w:val="single"/>
        </w:rPr>
        <w:t>  </w:t>
      </w:r>
      <w:r>
        <w:rPr>
          <w:sz w:val="23"/>
        </w:rPr>
        <w:t>/</w:t>
      </w:r>
      <w:r>
        <w:rPr>
          <w:spacing w:val="80"/>
          <w:sz w:val="23"/>
          <w:u w:val="single"/>
        </w:rPr>
        <w:t>   </w:t>
      </w:r>
      <w:r>
        <w:rPr>
          <w:sz w:val="23"/>
        </w:rPr>
        <w:t>, firmado por este </w:t>
      </w:r>
      <w:r>
        <w:rPr>
          <w:b/>
          <w:sz w:val="23"/>
          <w:u w:val="single"/>
        </w:rPr>
        <w:t>TRIBUNAL</w:t>
      </w:r>
      <w:r>
        <w:rPr>
          <w:b/>
          <w:spacing w:val="-9"/>
          <w:sz w:val="23"/>
          <w:u w:val="single"/>
        </w:rPr>
        <w:t> </w:t>
      </w:r>
      <w:r>
        <w:rPr>
          <w:b/>
          <w:sz w:val="23"/>
          <w:u w:val="single"/>
        </w:rPr>
        <w:t>/CONSELHO</w:t>
      </w:r>
      <w:r>
        <w:rPr>
          <w:sz w:val="23"/>
        </w:rPr>
        <w:t>:</w:t>
      </w:r>
    </w:p>
    <w:p>
      <w:pPr>
        <w:pStyle w:val="BodyText"/>
        <w:spacing w:before="4"/>
        <w:rPr>
          <w:sz w:val="23"/>
        </w:rPr>
      </w:pPr>
    </w:p>
    <w:p>
      <w:pPr>
        <w:tabs>
          <w:tab w:pos="3811" w:val="left" w:leader="none"/>
        </w:tabs>
        <w:spacing w:before="0"/>
        <w:ind w:left="109" w:right="0" w:firstLine="0"/>
        <w:jc w:val="both"/>
        <w:rPr>
          <w:sz w:val="23"/>
        </w:rPr>
      </w:pPr>
      <w:r>
        <w:rPr>
          <w:sz w:val="23"/>
        </w:rPr>
        <w:t>CNPJ: </w:t>
      </w:r>
      <w:r>
        <w:rPr>
          <w:sz w:val="23"/>
          <w:u w:val="single"/>
        </w:rPr>
        <w:tab/>
      </w:r>
    </w:p>
    <w:p>
      <w:pPr>
        <w:tabs>
          <w:tab w:pos="7930" w:val="left" w:leader="none"/>
        </w:tabs>
        <w:spacing w:before="36"/>
        <w:ind w:left="109" w:right="0" w:firstLine="0"/>
        <w:jc w:val="both"/>
        <w:rPr>
          <w:sz w:val="23"/>
        </w:rPr>
      </w:pPr>
      <w:r>
        <w:rPr>
          <w:sz w:val="23"/>
        </w:rPr>
        <w:t>Razão Social: </w:t>
      </w:r>
      <w:r>
        <w:rPr>
          <w:sz w:val="23"/>
          <w:u w:val="single"/>
        </w:rPr>
        <w:tab/>
      </w:r>
    </w:p>
    <w:p>
      <w:pPr>
        <w:spacing w:after="0"/>
        <w:jc w:val="both"/>
        <w:rPr>
          <w:sz w:val="23"/>
        </w:rPr>
        <w:sectPr>
          <w:type w:val="continuous"/>
          <w:pgSz w:w="11900" w:h="16840"/>
          <w:pgMar w:header="284" w:footer="268" w:top="480" w:bottom="460" w:left="580" w:right="500"/>
        </w:sectPr>
      </w:pPr>
    </w:p>
    <w:p>
      <w:pPr>
        <w:tabs>
          <w:tab w:pos="5451" w:val="left" w:leader="none"/>
          <w:tab w:pos="7917" w:val="left" w:leader="none"/>
        </w:tabs>
        <w:spacing w:line="276" w:lineRule="auto" w:before="96"/>
        <w:ind w:left="109" w:right="2874" w:firstLine="0"/>
        <w:jc w:val="both"/>
        <w:rPr>
          <w:sz w:val="23"/>
        </w:rPr>
      </w:pPr>
      <w:r>
        <w:rPr>
          <w:sz w:val="23"/>
        </w:rPr>
        <w:t>Nome Personalizado: </w:t>
      </w:r>
      <w:r>
        <w:rPr>
          <w:sz w:val="23"/>
          <w:u w:val="single"/>
        </w:rPr>
        <w:tab/>
        <w:tab/>
      </w:r>
      <w:r>
        <w:rPr>
          <w:sz w:val="23"/>
        </w:rPr>
        <w:t> Endereço: </w:t>
      </w:r>
      <w:r>
        <w:rPr>
          <w:sz w:val="23"/>
          <w:u w:val="single"/>
        </w:rPr>
        <w:tab/>
        <w:tab/>
      </w:r>
      <w:r>
        <w:rPr>
          <w:sz w:val="23"/>
        </w:rPr>
        <w:t> Representante Legal: </w:t>
      </w:r>
      <w:r>
        <w:rPr>
          <w:sz w:val="23"/>
          <w:u w:val="single"/>
        </w:rPr>
        <w:tab/>
        <w:tab/>
      </w:r>
      <w:r>
        <w:rPr>
          <w:sz w:val="23"/>
        </w:rPr>
        <w:t> CPF do Representante Legal: </w:t>
      </w:r>
      <w:r>
        <w:rPr>
          <w:sz w:val="23"/>
          <w:u w:val="single"/>
        </w:rPr>
        <w:tab/>
      </w:r>
    </w:p>
    <w:p>
      <w:pPr>
        <w:pStyle w:val="BodyText"/>
        <w:spacing w:before="4"/>
        <w:rPr>
          <w:sz w:val="23"/>
        </w:rPr>
      </w:pPr>
    </w:p>
    <w:p>
      <w:pPr>
        <w:spacing w:before="0"/>
        <w:ind w:left="109" w:right="0" w:firstLine="0"/>
        <w:jc w:val="left"/>
        <w:rPr>
          <w:sz w:val="23"/>
        </w:rPr>
      </w:pPr>
      <w:r>
        <w:rPr>
          <w:spacing w:val="-2"/>
          <w:sz w:val="23"/>
        </w:rPr>
        <w:t>Atenciosamente,</w:t>
      </w:r>
    </w:p>
    <w:p>
      <w:pPr>
        <w:pStyle w:val="BodyText"/>
        <w:rPr>
          <w:sz w:val="20"/>
        </w:rPr>
      </w:pPr>
    </w:p>
    <w:p>
      <w:pPr>
        <w:pStyle w:val="BodyText"/>
        <w:rPr>
          <w:sz w:val="20"/>
        </w:rPr>
      </w:pPr>
    </w:p>
    <w:p>
      <w:pPr>
        <w:pStyle w:val="BodyText"/>
        <w:spacing w:before="121"/>
        <w:rPr>
          <w:sz w:val="20"/>
        </w:rPr>
      </w:pPr>
      <w:r>
        <w:rPr/>
        <mc:AlternateContent>
          <mc:Choice Requires="wps">
            <w:drawing>
              <wp:anchor distT="0" distB="0" distL="0" distR="0" allowOverlap="1" layoutInCell="1" locked="0" behindDoc="1" simplePos="0" relativeHeight="487587840">
                <wp:simplePos x="0" y="0"/>
                <wp:positionH relativeFrom="page">
                  <wp:posOffset>2252960</wp:posOffset>
                </wp:positionH>
                <wp:positionV relativeFrom="paragraph">
                  <wp:posOffset>238508</wp:posOffset>
                </wp:positionV>
                <wp:extent cx="3066415"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3066415" cy="1270"/>
                        </a:xfrm>
                        <a:custGeom>
                          <a:avLst/>
                          <a:gdLst/>
                          <a:ahLst/>
                          <a:cxnLst/>
                          <a:rect l="l" t="t" r="r" b="b"/>
                          <a:pathLst>
                            <a:path w="3066415" h="0">
                              <a:moveTo>
                                <a:pt x="0" y="0"/>
                              </a:moveTo>
                              <a:lnTo>
                                <a:pt x="3066379" y="0"/>
                              </a:lnTo>
                            </a:path>
                          </a:pathLst>
                        </a:custGeom>
                        <a:ln w="592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77.398438pt;margin-top:18.780207pt;width:241.45pt;height:.1pt;mso-position-horizontal-relative:page;mso-position-vertical-relative:paragraph;z-index:-15728640;mso-wrap-distance-left:0;mso-wrap-distance-right:0" id="docshape5" coordorigin="3548,376" coordsize="4829,0" path="m3548,376l8377,376e" filled="false" stroked="true" strokeweight=".466727pt" strokecolor="#000000">
                <v:path arrowok="t"/>
                <v:stroke dashstyle="solid"/>
                <w10:wrap type="topAndBottom"/>
              </v:shape>
            </w:pict>
          </mc:Fallback>
        </mc:AlternateContent>
      </w:r>
    </w:p>
    <w:p>
      <w:pPr>
        <w:pStyle w:val="BodyText"/>
        <w:spacing w:before="26"/>
        <w:rPr>
          <w:sz w:val="23"/>
        </w:rPr>
      </w:pPr>
    </w:p>
    <w:p>
      <w:pPr>
        <w:spacing w:before="0"/>
        <w:ind w:left="109" w:right="0" w:firstLine="0"/>
        <w:jc w:val="left"/>
        <w:rPr>
          <w:sz w:val="23"/>
        </w:rPr>
      </w:pPr>
      <w:r>
        <w:rPr>
          <w:sz w:val="23"/>
        </w:rPr>
        <w:t>Assinatura</w:t>
      </w:r>
      <w:r>
        <w:rPr>
          <w:spacing w:val="-2"/>
          <w:sz w:val="23"/>
        </w:rPr>
        <w:t> </w:t>
      </w:r>
      <w:r>
        <w:rPr>
          <w:sz w:val="23"/>
        </w:rPr>
        <w:t>do</w:t>
      </w:r>
      <w:r>
        <w:rPr>
          <w:spacing w:val="-2"/>
          <w:sz w:val="23"/>
        </w:rPr>
        <w:t> </w:t>
      </w:r>
      <w:r>
        <w:rPr>
          <w:sz w:val="23"/>
        </w:rPr>
        <w:t>Ordenador</w:t>
      </w:r>
      <w:r>
        <w:rPr>
          <w:spacing w:val="-2"/>
          <w:sz w:val="23"/>
        </w:rPr>
        <w:t> </w:t>
      </w:r>
      <w:r>
        <w:rPr>
          <w:sz w:val="23"/>
        </w:rPr>
        <w:t>de</w:t>
      </w:r>
      <w:r>
        <w:rPr>
          <w:spacing w:val="-2"/>
          <w:sz w:val="23"/>
        </w:rPr>
        <w:t> </w:t>
      </w:r>
      <w:r>
        <w:rPr>
          <w:sz w:val="23"/>
        </w:rPr>
        <w:t>Despesas</w:t>
      </w:r>
      <w:r>
        <w:rPr>
          <w:spacing w:val="-1"/>
          <w:sz w:val="23"/>
        </w:rPr>
        <w:t> </w:t>
      </w:r>
      <w:r>
        <w:rPr>
          <w:sz w:val="23"/>
        </w:rPr>
        <w:t>do</w:t>
      </w:r>
      <w:r>
        <w:rPr>
          <w:spacing w:val="-6"/>
          <w:sz w:val="23"/>
        </w:rPr>
        <w:t> </w:t>
      </w:r>
      <w:r>
        <w:rPr>
          <w:sz w:val="23"/>
        </w:rPr>
        <w:t>Tribunal</w:t>
      </w:r>
      <w:r>
        <w:rPr>
          <w:spacing w:val="-2"/>
          <w:sz w:val="23"/>
        </w:rPr>
        <w:t> </w:t>
      </w:r>
      <w:r>
        <w:rPr>
          <w:sz w:val="23"/>
        </w:rPr>
        <w:t>ou</w:t>
      </w:r>
      <w:r>
        <w:rPr>
          <w:spacing w:val="-1"/>
          <w:sz w:val="23"/>
        </w:rPr>
        <w:t> </w:t>
      </w:r>
      <w:r>
        <w:rPr>
          <w:sz w:val="23"/>
        </w:rPr>
        <w:t>do</w:t>
      </w:r>
      <w:r>
        <w:rPr>
          <w:spacing w:val="-2"/>
          <w:sz w:val="23"/>
        </w:rPr>
        <w:t> </w:t>
      </w:r>
      <w:r>
        <w:rPr>
          <w:sz w:val="23"/>
        </w:rPr>
        <w:t>servidor</w:t>
      </w:r>
      <w:r>
        <w:rPr>
          <w:spacing w:val="-2"/>
          <w:sz w:val="23"/>
        </w:rPr>
        <w:t> </w:t>
      </w:r>
      <w:r>
        <w:rPr>
          <w:sz w:val="23"/>
        </w:rPr>
        <w:t>previamente</w:t>
      </w:r>
      <w:r>
        <w:rPr>
          <w:spacing w:val="-2"/>
          <w:sz w:val="23"/>
        </w:rPr>
        <w:t> </w:t>
      </w:r>
      <w:r>
        <w:rPr>
          <w:sz w:val="23"/>
        </w:rPr>
        <w:t>designado</w:t>
      </w:r>
      <w:r>
        <w:rPr>
          <w:spacing w:val="-1"/>
          <w:sz w:val="23"/>
        </w:rPr>
        <w:t> </w:t>
      </w:r>
      <w:r>
        <w:rPr>
          <w:spacing w:val="-4"/>
          <w:sz w:val="23"/>
        </w:rPr>
        <w:t>pelo</w:t>
      </w:r>
    </w:p>
    <w:p>
      <w:pPr>
        <w:pStyle w:val="BodyText"/>
        <w:rPr>
          <w:sz w:val="23"/>
        </w:rPr>
      </w:pPr>
    </w:p>
    <w:p>
      <w:pPr>
        <w:pStyle w:val="BodyText"/>
        <w:spacing w:before="46"/>
        <w:rPr>
          <w:sz w:val="23"/>
        </w:rPr>
      </w:pPr>
    </w:p>
    <w:p>
      <w:pPr>
        <w:spacing w:before="0"/>
        <w:ind w:left="0" w:right="52" w:firstLine="0"/>
        <w:jc w:val="center"/>
        <w:rPr>
          <w:b/>
          <w:sz w:val="23"/>
        </w:rPr>
      </w:pPr>
      <w:r>
        <w:rPr>
          <w:b/>
          <w:sz w:val="23"/>
        </w:rPr>
        <w:t>ANEXO</w:t>
      </w:r>
      <w:r>
        <w:rPr>
          <w:b/>
          <w:spacing w:val="-1"/>
          <w:sz w:val="23"/>
        </w:rPr>
        <w:t> </w:t>
      </w:r>
      <w:r>
        <w:rPr>
          <w:b/>
          <w:sz w:val="23"/>
        </w:rPr>
        <w:t>II</w:t>
      </w:r>
      <w:r>
        <w:rPr>
          <w:b/>
          <w:spacing w:val="-1"/>
          <w:sz w:val="23"/>
        </w:rPr>
        <w:t> </w:t>
      </w:r>
      <w:r>
        <w:rPr>
          <w:b/>
          <w:sz w:val="23"/>
        </w:rPr>
        <w:t>DO</w:t>
      </w:r>
      <w:r>
        <w:rPr>
          <w:b/>
          <w:spacing w:val="-5"/>
          <w:sz w:val="23"/>
        </w:rPr>
        <w:t> </w:t>
      </w:r>
      <w:r>
        <w:rPr>
          <w:b/>
          <w:sz w:val="23"/>
        </w:rPr>
        <w:t>TERMO</w:t>
      </w:r>
      <w:r>
        <w:rPr>
          <w:b/>
          <w:spacing w:val="-1"/>
          <w:sz w:val="23"/>
        </w:rPr>
        <w:t> </w:t>
      </w:r>
      <w:r>
        <w:rPr>
          <w:b/>
          <w:sz w:val="23"/>
        </w:rPr>
        <w:t>DE</w:t>
      </w:r>
      <w:r>
        <w:rPr>
          <w:b/>
          <w:spacing w:val="-1"/>
          <w:sz w:val="23"/>
        </w:rPr>
        <w:t> </w:t>
      </w:r>
      <w:r>
        <w:rPr>
          <w:b/>
          <w:sz w:val="23"/>
        </w:rPr>
        <w:t>COOPERAÇÃO</w:t>
      </w:r>
      <w:r>
        <w:rPr>
          <w:b/>
          <w:spacing w:val="-5"/>
          <w:sz w:val="23"/>
        </w:rPr>
        <w:t> </w:t>
      </w:r>
      <w:r>
        <w:rPr>
          <w:b/>
          <w:spacing w:val="-2"/>
          <w:sz w:val="23"/>
        </w:rPr>
        <w:t>TÉCNICA</w:t>
      </w:r>
    </w:p>
    <w:p>
      <w:pPr>
        <w:pStyle w:val="BodyText"/>
        <w:rPr>
          <w:b/>
          <w:sz w:val="23"/>
        </w:rPr>
      </w:pPr>
    </w:p>
    <w:p>
      <w:pPr>
        <w:pStyle w:val="BodyText"/>
        <w:spacing w:before="47"/>
        <w:rPr>
          <w:b/>
          <w:sz w:val="23"/>
        </w:rPr>
      </w:pPr>
    </w:p>
    <w:p>
      <w:pPr>
        <w:tabs>
          <w:tab w:pos="7748" w:val="left" w:leader="none"/>
          <w:tab w:pos="8262" w:val="left" w:leader="none"/>
          <w:tab w:pos="9859" w:val="left" w:leader="none"/>
        </w:tabs>
        <w:spacing w:before="0"/>
        <w:ind w:left="6599" w:right="0" w:firstLine="0"/>
        <w:jc w:val="left"/>
        <w:rPr>
          <w:sz w:val="23"/>
        </w:rPr>
      </w:pPr>
      <w:r>
        <w:rPr>
          <w:sz w:val="23"/>
          <w:u w:val="single"/>
        </w:rPr>
        <w:tab/>
      </w:r>
      <w:r>
        <w:rPr>
          <w:sz w:val="23"/>
        </w:rPr>
        <w:t>, </w:t>
      </w:r>
      <w:r>
        <w:rPr>
          <w:sz w:val="23"/>
          <w:u w:val="single"/>
        </w:rPr>
        <w:tab/>
      </w:r>
      <w:r>
        <w:rPr>
          <w:sz w:val="23"/>
        </w:rPr>
        <w:t>de </w:t>
      </w:r>
      <w:r>
        <w:rPr>
          <w:sz w:val="23"/>
          <w:u w:val="single"/>
        </w:rPr>
        <w:tab/>
      </w:r>
      <w:r>
        <w:rPr>
          <w:sz w:val="23"/>
        </w:rPr>
        <w:t>de</w:t>
      </w:r>
      <w:r>
        <w:rPr>
          <w:spacing w:val="-3"/>
          <w:sz w:val="23"/>
        </w:rPr>
        <w:t> </w:t>
      </w:r>
      <w:r>
        <w:rPr>
          <w:spacing w:val="-2"/>
          <w:sz w:val="23"/>
        </w:rPr>
        <w:t>201_.</w:t>
      </w:r>
    </w:p>
    <w:p>
      <w:pPr>
        <w:pStyle w:val="BodyText"/>
        <w:rPr>
          <w:sz w:val="23"/>
        </w:rPr>
      </w:pPr>
    </w:p>
    <w:p>
      <w:pPr>
        <w:pStyle w:val="BodyText"/>
        <w:spacing w:before="46"/>
        <w:rPr>
          <w:sz w:val="23"/>
        </w:rPr>
      </w:pPr>
    </w:p>
    <w:p>
      <w:pPr>
        <w:tabs>
          <w:tab w:pos="1853" w:val="left" w:leader="none"/>
        </w:tabs>
        <w:spacing w:before="1"/>
        <w:ind w:left="109" w:right="0" w:firstLine="0"/>
        <w:jc w:val="left"/>
        <w:rPr>
          <w:sz w:val="23"/>
        </w:rPr>
      </w:pPr>
      <w:r>
        <w:rPr>
          <w:sz w:val="23"/>
        </w:rPr>
        <w:t>Senhor </w:t>
      </w:r>
      <w:r>
        <w:rPr>
          <w:sz w:val="23"/>
          <w:u w:val="single"/>
        </w:rPr>
        <w:tab/>
      </w:r>
      <w:r>
        <w:rPr>
          <w:spacing w:val="-10"/>
          <w:sz w:val="23"/>
        </w:rPr>
        <w:t>,</w:t>
      </w:r>
    </w:p>
    <w:p>
      <w:pPr>
        <w:pStyle w:val="BodyText"/>
        <w:spacing w:before="55"/>
        <w:rPr>
          <w:sz w:val="23"/>
        </w:rPr>
      </w:pPr>
    </w:p>
    <w:p>
      <w:pPr>
        <w:tabs>
          <w:tab w:pos="4180" w:val="left" w:leader="none"/>
        </w:tabs>
        <w:spacing w:before="1"/>
        <w:ind w:left="109" w:right="0" w:firstLine="0"/>
        <w:jc w:val="both"/>
        <w:rPr>
          <w:sz w:val="23"/>
        </w:rPr>
      </w:pPr>
      <w:r>
        <w:rPr>
          <w:sz w:val="23"/>
        </w:rPr>
        <w:t>Em</w:t>
      </w:r>
      <w:r>
        <w:rPr>
          <w:spacing w:val="80"/>
          <w:w w:val="150"/>
          <w:sz w:val="23"/>
        </w:rPr>
        <w:t>  </w:t>
      </w:r>
      <w:r>
        <w:rPr>
          <w:sz w:val="23"/>
        </w:rPr>
        <w:t>atenção</w:t>
      </w:r>
      <w:r>
        <w:rPr>
          <w:spacing w:val="80"/>
          <w:w w:val="150"/>
          <w:sz w:val="23"/>
        </w:rPr>
        <w:t>  </w:t>
      </w:r>
      <w:r>
        <w:rPr>
          <w:sz w:val="23"/>
        </w:rPr>
        <w:t>ao</w:t>
      </w:r>
      <w:r>
        <w:rPr>
          <w:spacing w:val="80"/>
          <w:w w:val="150"/>
          <w:sz w:val="23"/>
        </w:rPr>
        <w:t>  </w:t>
      </w:r>
      <w:r>
        <w:rPr>
          <w:sz w:val="23"/>
        </w:rPr>
        <w:t>ofício</w:t>
      </w:r>
      <w:r>
        <w:rPr>
          <w:spacing w:val="272"/>
          <w:sz w:val="23"/>
        </w:rPr>
        <w:t> </w:t>
      </w:r>
      <w:r>
        <w:rPr>
          <w:sz w:val="23"/>
          <w:u w:val="single"/>
        </w:rPr>
        <w:tab/>
      </w:r>
      <w:r>
        <w:rPr>
          <w:spacing w:val="80"/>
          <w:sz w:val="23"/>
        </w:rPr>
        <w:t>  </w:t>
      </w:r>
      <w:r>
        <w:rPr>
          <w:sz w:val="23"/>
        </w:rPr>
        <w:t>informamos</w:t>
      </w:r>
      <w:r>
        <w:rPr>
          <w:spacing w:val="80"/>
          <w:w w:val="150"/>
          <w:sz w:val="23"/>
        </w:rPr>
        <w:t>  </w:t>
      </w:r>
      <w:r>
        <w:rPr>
          <w:sz w:val="23"/>
        </w:rPr>
        <w:t>que</w:t>
      </w:r>
      <w:r>
        <w:rPr>
          <w:spacing w:val="80"/>
          <w:w w:val="150"/>
          <w:sz w:val="23"/>
        </w:rPr>
        <w:t>  </w:t>
      </w:r>
      <w:r>
        <w:rPr>
          <w:sz w:val="23"/>
        </w:rPr>
        <w:t>o</w:t>
      </w:r>
      <w:r>
        <w:rPr>
          <w:spacing w:val="80"/>
          <w:w w:val="150"/>
          <w:sz w:val="23"/>
        </w:rPr>
        <w:t>  </w:t>
      </w:r>
      <w:r>
        <w:rPr>
          <w:sz w:val="23"/>
        </w:rPr>
        <w:t>representante</w:t>
      </w:r>
      <w:r>
        <w:rPr>
          <w:spacing w:val="80"/>
          <w:w w:val="150"/>
          <w:sz w:val="23"/>
        </w:rPr>
        <w:t>  </w:t>
      </w:r>
      <w:r>
        <w:rPr>
          <w:sz w:val="23"/>
        </w:rPr>
        <w:t>legal</w:t>
      </w:r>
      <w:r>
        <w:rPr>
          <w:spacing w:val="80"/>
          <w:w w:val="150"/>
          <w:sz w:val="23"/>
        </w:rPr>
        <w:t>  </w:t>
      </w:r>
      <w:r>
        <w:rPr>
          <w:sz w:val="23"/>
        </w:rPr>
        <w:t>da</w:t>
      </w:r>
      <w:r>
        <w:rPr>
          <w:spacing w:val="80"/>
          <w:w w:val="150"/>
          <w:sz w:val="23"/>
        </w:rPr>
        <w:t>  </w:t>
      </w:r>
      <w:r>
        <w:rPr>
          <w:sz w:val="23"/>
        </w:rPr>
        <w:t>empresa</w:t>
      </w:r>
    </w:p>
    <w:p>
      <w:pPr>
        <w:tabs>
          <w:tab w:pos="3674" w:val="left" w:leader="none"/>
          <w:tab w:pos="6847" w:val="left" w:leader="none"/>
        </w:tabs>
        <w:spacing w:before="35"/>
        <w:ind w:left="109" w:right="0" w:firstLine="0"/>
        <w:jc w:val="both"/>
        <w:rPr>
          <w:sz w:val="23"/>
        </w:rPr>
      </w:pPr>
      <w:r>
        <w:rPr>
          <w:sz w:val="23"/>
          <w:u w:val="single"/>
        </w:rPr>
        <w:tab/>
      </w:r>
      <w:r>
        <w:rPr>
          <w:sz w:val="23"/>
        </w:rPr>
        <w:t>,</w:t>
      </w:r>
      <w:r>
        <w:rPr>
          <w:spacing w:val="80"/>
          <w:w w:val="150"/>
          <w:sz w:val="23"/>
        </w:rPr>
        <w:t>  </w:t>
      </w:r>
      <w:r>
        <w:rPr>
          <w:sz w:val="23"/>
        </w:rPr>
        <w:t>CNPJ</w:t>
      </w:r>
      <w:r>
        <w:rPr>
          <w:spacing w:val="284"/>
          <w:sz w:val="23"/>
        </w:rPr>
        <w:t> </w:t>
      </w:r>
      <w:r>
        <w:rPr>
          <w:sz w:val="23"/>
          <w:u w:val="single"/>
        </w:rPr>
        <w:tab/>
      </w:r>
      <w:r>
        <w:rPr>
          <w:spacing w:val="80"/>
          <w:sz w:val="23"/>
        </w:rPr>
        <w:t>  </w:t>
      </w:r>
      <w:r>
        <w:rPr>
          <w:sz w:val="23"/>
        </w:rPr>
        <w:t>deverá</w:t>
      </w:r>
      <w:r>
        <w:rPr>
          <w:spacing w:val="80"/>
          <w:w w:val="150"/>
          <w:sz w:val="23"/>
        </w:rPr>
        <w:t>  </w:t>
      </w:r>
      <w:r>
        <w:rPr>
          <w:sz w:val="23"/>
        </w:rPr>
        <w:t>comparecer</w:t>
      </w:r>
      <w:r>
        <w:rPr>
          <w:spacing w:val="80"/>
          <w:w w:val="150"/>
          <w:sz w:val="23"/>
        </w:rPr>
        <w:t>  </w:t>
      </w:r>
      <w:r>
        <w:rPr>
          <w:sz w:val="23"/>
        </w:rPr>
        <w:t>à</w:t>
      </w:r>
      <w:r>
        <w:rPr>
          <w:spacing w:val="80"/>
          <w:w w:val="150"/>
          <w:sz w:val="23"/>
        </w:rPr>
        <w:t>  </w:t>
      </w:r>
      <w:r>
        <w:rPr>
          <w:sz w:val="23"/>
        </w:rPr>
        <w:t>agência</w:t>
      </w:r>
    </w:p>
    <w:p>
      <w:pPr>
        <w:tabs>
          <w:tab w:pos="2923" w:val="left" w:leader="none"/>
          <w:tab w:pos="3470" w:val="left" w:leader="none"/>
        </w:tabs>
        <w:spacing w:line="271" w:lineRule="auto" w:before="36"/>
        <w:ind w:left="109" w:right="162" w:firstLine="0"/>
        <w:jc w:val="both"/>
        <w:rPr>
          <w:sz w:val="23"/>
        </w:rPr>
      </w:pPr>
      <w:r>
        <w:rPr>
          <w:sz w:val="23"/>
          <w:u w:val="single"/>
        </w:rPr>
        <w:tab/>
      </w:r>
      <w:r>
        <w:rPr>
          <w:spacing w:val="-15"/>
          <w:sz w:val="23"/>
        </w:rPr>
        <w:t> </w:t>
      </w:r>
      <w:r>
        <w:rPr>
          <w:sz w:val="23"/>
        </w:rPr>
        <w:t>para assinar o contrato da abertura de </w:t>
      </w:r>
      <w:r>
        <w:rPr>
          <w:b/>
          <w:sz w:val="23"/>
        </w:rPr>
        <w:t>conta-depósito vinculada </w:t>
      </w:r>
      <w:r>
        <w:rPr>
          <w:sz w:val="23"/>
        </w:rPr>
        <w:t>para </w:t>
      </w:r>
      <w:r>
        <w:rPr>
          <w:sz w:val="23"/>
        </w:rPr>
        <w:t>Depósitos Vinculados a Obrigações, destinada a receber créditos ao amparo da Resolução nº 169 do Conselho Nacional de Justiça de 31/01/2013, alterada pela Resolução nº 183, de 24/10/2013, a título de provisão para encargos trabalhistas do Contrato nº</w:t>
      </w:r>
      <w:r>
        <w:rPr>
          <w:sz w:val="23"/>
          <w:u w:val="single"/>
        </w:rPr>
        <w:tab/>
        <w:tab/>
      </w:r>
      <w:r>
        <w:rPr>
          <w:spacing w:val="-10"/>
          <w:sz w:val="23"/>
        </w:rPr>
        <w:t>.</w:t>
      </w:r>
    </w:p>
    <w:p>
      <w:pPr>
        <w:tabs>
          <w:tab w:pos="8408" w:val="left" w:leader="none"/>
        </w:tabs>
        <w:spacing w:line="271" w:lineRule="auto" w:before="19"/>
        <w:ind w:left="109" w:right="162" w:firstLine="0"/>
        <w:jc w:val="both"/>
        <w:rPr>
          <w:sz w:val="23"/>
        </w:rPr>
      </w:pPr>
      <w:r>
        <w:rPr>
          <w:sz w:val="23"/>
        </w:rPr>
        <w:t>Ratificamos</w:t>
      </w:r>
      <w:r>
        <w:rPr>
          <w:spacing w:val="40"/>
          <w:sz w:val="23"/>
        </w:rPr>
        <w:t> </w:t>
      </w:r>
      <w:r>
        <w:rPr>
          <w:sz w:val="23"/>
        </w:rPr>
        <w:t>que,</w:t>
      </w:r>
      <w:r>
        <w:rPr>
          <w:spacing w:val="40"/>
          <w:sz w:val="23"/>
        </w:rPr>
        <w:t> </w:t>
      </w:r>
      <w:r>
        <w:rPr>
          <w:sz w:val="23"/>
        </w:rPr>
        <w:t>conforme</w:t>
      </w:r>
      <w:r>
        <w:rPr>
          <w:spacing w:val="40"/>
          <w:sz w:val="23"/>
        </w:rPr>
        <w:t> </w:t>
      </w:r>
      <w:r>
        <w:rPr>
          <w:sz w:val="23"/>
        </w:rPr>
        <w:t>previsto</w:t>
      </w:r>
      <w:r>
        <w:rPr>
          <w:spacing w:val="40"/>
          <w:sz w:val="23"/>
        </w:rPr>
        <w:t> </w:t>
      </w:r>
      <w:r>
        <w:rPr>
          <w:sz w:val="23"/>
        </w:rPr>
        <w:t>no</w:t>
      </w:r>
      <w:r>
        <w:rPr>
          <w:spacing w:val="40"/>
          <w:sz w:val="23"/>
        </w:rPr>
        <w:t> </w:t>
      </w:r>
      <w:r>
        <w:rPr>
          <w:sz w:val="23"/>
        </w:rPr>
        <w:t>Termo</w:t>
      </w:r>
      <w:r>
        <w:rPr>
          <w:spacing w:val="40"/>
          <w:sz w:val="23"/>
        </w:rPr>
        <w:t> </w:t>
      </w:r>
      <w:r>
        <w:rPr>
          <w:sz w:val="23"/>
        </w:rPr>
        <w:t>de</w:t>
      </w:r>
      <w:r>
        <w:rPr>
          <w:spacing w:val="40"/>
          <w:sz w:val="23"/>
        </w:rPr>
        <w:t> </w:t>
      </w:r>
      <w:r>
        <w:rPr>
          <w:sz w:val="23"/>
        </w:rPr>
        <w:t>Cooperação</w:t>
      </w:r>
      <w:r>
        <w:rPr>
          <w:spacing w:val="40"/>
          <w:sz w:val="23"/>
        </w:rPr>
        <w:t> </w:t>
      </w:r>
      <w:r>
        <w:rPr>
          <w:sz w:val="23"/>
        </w:rPr>
        <w:t>Técnica</w:t>
      </w:r>
      <w:r>
        <w:rPr>
          <w:spacing w:val="40"/>
          <w:sz w:val="23"/>
        </w:rPr>
        <w:t> </w:t>
      </w:r>
      <w:r>
        <w:rPr>
          <w:sz w:val="23"/>
        </w:rPr>
        <w:t>nº</w:t>
      </w:r>
      <w:r>
        <w:rPr>
          <w:spacing w:val="46"/>
          <w:sz w:val="23"/>
        </w:rPr>
        <w:t> </w:t>
      </w:r>
      <w:r>
        <w:rPr>
          <w:sz w:val="23"/>
          <w:u w:val="single"/>
        </w:rPr>
        <w:tab/>
      </w:r>
      <w:r>
        <w:rPr>
          <w:spacing w:val="-13"/>
          <w:sz w:val="23"/>
        </w:rPr>
        <w:t> </w:t>
      </w:r>
      <w:r>
        <w:rPr>
          <w:sz w:val="23"/>
        </w:rPr>
        <w:t>firmado com o </w:t>
      </w:r>
      <w:r>
        <w:rPr>
          <w:sz w:val="23"/>
        </w:rPr>
        <w:t>Banco, qualquer tipo de movimentação financeira somente ocorrerá mediante solicitação do </w:t>
      </w:r>
      <w:r>
        <w:rPr>
          <w:b/>
          <w:sz w:val="23"/>
          <w:u w:val="single"/>
        </w:rPr>
        <w:t>TRIBUNAL/CONSELHO</w:t>
      </w:r>
      <w:r>
        <w:rPr>
          <w:sz w:val="23"/>
        </w:rPr>
        <w:t>.</w:t>
      </w:r>
    </w:p>
    <w:p>
      <w:pPr>
        <w:pStyle w:val="BodyText"/>
        <w:rPr>
          <w:sz w:val="23"/>
        </w:rPr>
      </w:pPr>
    </w:p>
    <w:p>
      <w:pPr>
        <w:pStyle w:val="BodyText"/>
        <w:spacing w:before="13"/>
        <w:rPr>
          <w:sz w:val="23"/>
        </w:rPr>
      </w:pPr>
    </w:p>
    <w:p>
      <w:pPr>
        <w:tabs>
          <w:tab w:pos="7250" w:val="left" w:leader="none"/>
        </w:tabs>
        <w:spacing w:line="271" w:lineRule="auto" w:before="1"/>
        <w:ind w:left="3456" w:right="3508" w:firstLine="0"/>
        <w:jc w:val="center"/>
        <w:rPr>
          <w:sz w:val="23"/>
        </w:rPr>
      </w:pPr>
      <w:r>
        <w:rPr>
          <w:sz w:val="23"/>
          <w:u w:val="single"/>
        </w:rPr>
        <w:tab/>
      </w:r>
      <w:r>
        <w:rPr>
          <w:spacing w:val="-10"/>
          <w:sz w:val="23"/>
        </w:rPr>
        <w:t>, </w:t>
      </w:r>
      <w:r>
        <w:rPr>
          <w:spacing w:val="-2"/>
          <w:sz w:val="23"/>
        </w:rPr>
        <w:t>Gerente</w:t>
      </w:r>
    </w:p>
    <w:p>
      <w:pPr>
        <w:pStyle w:val="BodyText"/>
        <w:rPr>
          <w:sz w:val="23"/>
        </w:rPr>
      </w:pPr>
    </w:p>
    <w:p>
      <w:pPr>
        <w:pStyle w:val="BodyText"/>
        <w:rPr>
          <w:sz w:val="23"/>
        </w:rPr>
      </w:pPr>
    </w:p>
    <w:p>
      <w:pPr>
        <w:pStyle w:val="BodyText"/>
        <w:rPr>
          <w:sz w:val="23"/>
        </w:rPr>
      </w:pPr>
    </w:p>
    <w:p>
      <w:pPr>
        <w:pStyle w:val="BodyText"/>
        <w:rPr>
          <w:sz w:val="23"/>
        </w:rPr>
      </w:pPr>
    </w:p>
    <w:p>
      <w:pPr>
        <w:pStyle w:val="BodyText"/>
        <w:rPr>
          <w:sz w:val="23"/>
        </w:rPr>
      </w:pPr>
    </w:p>
    <w:p>
      <w:pPr>
        <w:pStyle w:val="BodyText"/>
        <w:spacing w:before="35"/>
        <w:rPr>
          <w:sz w:val="23"/>
        </w:rPr>
      </w:pPr>
    </w:p>
    <w:p>
      <w:pPr>
        <w:spacing w:before="0"/>
        <w:ind w:left="109" w:right="0" w:firstLine="0"/>
        <w:jc w:val="left"/>
        <w:rPr>
          <w:sz w:val="23"/>
        </w:rPr>
      </w:pPr>
      <w:r>
        <w:rPr>
          <w:sz w:val="23"/>
        </w:rPr>
        <w:t>Ao</w:t>
      </w:r>
      <w:r>
        <w:rPr>
          <w:spacing w:val="-1"/>
          <w:sz w:val="23"/>
        </w:rPr>
        <w:t> </w:t>
      </w:r>
      <w:r>
        <w:rPr>
          <w:spacing w:val="-2"/>
          <w:sz w:val="23"/>
        </w:rPr>
        <w:t>Senhor</w:t>
      </w:r>
    </w:p>
    <w:p>
      <w:pPr>
        <w:spacing w:before="35"/>
        <w:ind w:left="109" w:right="0" w:firstLine="0"/>
        <w:jc w:val="left"/>
        <w:rPr>
          <w:b/>
          <w:sz w:val="23"/>
        </w:rPr>
      </w:pPr>
      <w:r>
        <w:rPr>
          <w:sz w:val="23"/>
        </w:rPr>
        <w:t>Nome</w:t>
      </w:r>
      <w:r>
        <w:rPr>
          <w:spacing w:val="-2"/>
          <w:sz w:val="23"/>
        </w:rPr>
        <w:t> </w:t>
      </w:r>
      <w:r>
        <w:rPr>
          <w:sz w:val="23"/>
        </w:rPr>
        <w:t>e</w:t>
      </w:r>
      <w:r>
        <w:rPr>
          <w:spacing w:val="-2"/>
          <w:sz w:val="23"/>
        </w:rPr>
        <w:t> </w:t>
      </w:r>
      <w:r>
        <w:rPr>
          <w:sz w:val="23"/>
        </w:rPr>
        <w:t>cargo</w:t>
      </w:r>
      <w:r>
        <w:rPr>
          <w:spacing w:val="-2"/>
          <w:sz w:val="23"/>
        </w:rPr>
        <w:t> </w:t>
      </w:r>
      <w:r>
        <w:rPr>
          <w:sz w:val="23"/>
        </w:rPr>
        <w:t>do</w:t>
      </w:r>
      <w:r>
        <w:rPr>
          <w:spacing w:val="-2"/>
          <w:sz w:val="23"/>
        </w:rPr>
        <w:t> </w:t>
      </w:r>
      <w:r>
        <w:rPr>
          <w:sz w:val="23"/>
        </w:rPr>
        <w:t>representante</w:t>
      </w:r>
      <w:r>
        <w:rPr>
          <w:spacing w:val="-2"/>
          <w:sz w:val="23"/>
        </w:rPr>
        <w:t> </w:t>
      </w:r>
      <w:r>
        <w:rPr>
          <w:sz w:val="23"/>
        </w:rPr>
        <w:t>do </w:t>
      </w:r>
      <w:r>
        <w:rPr>
          <w:b/>
          <w:spacing w:val="-2"/>
          <w:sz w:val="23"/>
          <w:u w:val="single"/>
        </w:rPr>
        <w:t>TRIBUNAL/CONSELHO</w:t>
      </w:r>
    </w:p>
    <w:p>
      <w:pPr>
        <w:spacing w:before="51"/>
        <w:ind w:left="109" w:right="0" w:firstLine="0"/>
        <w:jc w:val="left"/>
        <w:rPr>
          <w:sz w:val="23"/>
        </w:rPr>
      </w:pPr>
      <w:r>
        <w:rPr>
          <w:spacing w:val="-2"/>
          <w:sz w:val="23"/>
        </w:rPr>
        <w:t>Endereço</w:t>
      </w:r>
    </w:p>
    <w:p>
      <w:pPr>
        <w:pStyle w:val="BodyText"/>
        <w:rPr>
          <w:sz w:val="23"/>
        </w:rPr>
      </w:pPr>
    </w:p>
    <w:p>
      <w:pPr>
        <w:pStyle w:val="BodyText"/>
        <w:rPr>
          <w:sz w:val="23"/>
        </w:rPr>
      </w:pPr>
    </w:p>
    <w:p>
      <w:pPr>
        <w:pStyle w:val="BodyText"/>
        <w:spacing w:before="52"/>
        <w:rPr>
          <w:sz w:val="23"/>
        </w:rPr>
      </w:pPr>
    </w:p>
    <w:p>
      <w:pPr>
        <w:spacing w:before="0"/>
        <w:ind w:left="0" w:right="52" w:firstLine="0"/>
        <w:jc w:val="center"/>
        <w:rPr>
          <w:b/>
          <w:sz w:val="23"/>
        </w:rPr>
      </w:pPr>
      <w:r>
        <w:rPr>
          <w:b/>
          <w:sz w:val="23"/>
        </w:rPr>
        <w:t>ANEXO</w:t>
      </w:r>
      <w:r>
        <w:rPr>
          <w:b/>
          <w:spacing w:val="-1"/>
          <w:sz w:val="23"/>
        </w:rPr>
        <w:t> </w:t>
      </w:r>
      <w:r>
        <w:rPr>
          <w:b/>
          <w:sz w:val="23"/>
        </w:rPr>
        <w:t>III</w:t>
      </w:r>
      <w:r>
        <w:rPr>
          <w:b/>
          <w:spacing w:val="-1"/>
          <w:sz w:val="23"/>
        </w:rPr>
        <w:t> </w:t>
      </w:r>
      <w:r>
        <w:rPr>
          <w:b/>
          <w:sz w:val="23"/>
        </w:rPr>
        <w:t>DO</w:t>
      </w:r>
      <w:r>
        <w:rPr>
          <w:b/>
          <w:spacing w:val="-5"/>
          <w:sz w:val="23"/>
        </w:rPr>
        <w:t> </w:t>
      </w:r>
      <w:r>
        <w:rPr>
          <w:b/>
          <w:sz w:val="23"/>
        </w:rPr>
        <w:t>TERMO</w:t>
      </w:r>
      <w:r>
        <w:rPr>
          <w:b/>
          <w:spacing w:val="-1"/>
          <w:sz w:val="23"/>
        </w:rPr>
        <w:t> </w:t>
      </w:r>
      <w:r>
        <w:rPr>
          <w:b/>
          <w:sz w:val="23"/>
        </w:rPr>
        <w:t>DE</w:t>
      </w:r>
      <w:r>
        <w:rPr>
          <w:b/>
          <w:spacing w:val="-1"/>
          <w:sz w:val="23"/>
        </w:rPr>
        <w:t> </w:t>
      </w:r>
      <w:r>
        <w:rPr>
          <w:b/>
          <w:sz w:val="23"/>
        </w:rPr>
        <w:t>COOPERAÇÃO</w:t>
      </w:r>
      <w:r>
        <w:rPr>
          <w:b/>
          <w:spacing w:val="-5"/>
          <w:sz w:val="23"/>
        </w:rPr>
        <w:t> </w:t>
      </w:r>
      <w:r>
        <w:rPr>
          <w:b/>
          <w:spacing w:val="-2"/>
          <w:sz w:val="23"/>
        </w:rPr>
        <w:t>TÉCNICA</w:t>
      </w:r>
    </w:p>
    <w:p>
      <w:pPr>
        <w:pStyle w:val="BodyText"/>
        <w:rPr>
          <w:b/>
          <w:sz w:val="23"/>
        </w:rPr>
      </w:pPr>
    </w:p>
    <w:p>
      <w:pPr>
        <w:pStyle w:val="BodyText"/>
        <w:spacing w:before="46"/>
        <w:rPr>
          <w:b/>
          <w:sz w:val="23"/>
        </w:rPr>
      </w:pPr>
    </w:p>
    <w:p>
      <w:pPr>
        <w:tabs>
          <w:tab w:pos="1489" w:val="left" w:leader="none"/>
          <w:tab w:pos="5222" w:val="left" w:leader="none"/>
        </w:tabs>
        <w:spacing w:before="1"/>
        <w:ind w:left="109" w:right="0" w:firstLine="0"/>
        <w:jc w:val="left"/>
        <w:rPr>
          <w:sz w:val="23"/>
        </w:rPr>
      </w:pPr>
      <w:r>
        <w:rPr>
          <w:sz w:val="23"/>
          <w:u w:val="single"/>
        </w:rPr>
        <w:tab/>
      </w:r>
      <w:r>
        <w:rPr>
          <w:sz w:val="23"/>
        </w:rPr>
        <w:t>, </w:t>
      </w:r>
      <w:r>
        <w:rPr>
          <w:sz w:val="23"/>
          <w:u w:val="single"/>
        </w:rPr>
        <w:tab/>
      </w:r>
    </w:p>
    <w:p>
      <w:pPr>
        <w:pStyle w:val="BodyText"/>
        <w:rPr>
          <w:sz w:val="23"/>
        </w:rPr>
      </w:pPr>
    </w:p>
    <w:p>
      <w:pPr>
        <w:pStyle w:val="BodyText"/>
        <w:spacing w:before="46"/>
        <w:rPr>
          <w:sz w:val="23"/>
        </w:rPr>
      </w:pPr>
    </w:p>
    <w:p>
      <w:pPr>
        <w:spacing w:before="0"/>
        <w:ind w:left="109" w:right="0" w:firstLine="0"/>
        <w:jc w:val="left"/>
        <w:rPr>
          <w:sz w:val="23"/>
        </w:rPr>
      </w:pPr>
      <w:r>
        <w:rPr>
          <w:spacing w:val="-2"/>
          <w:sz w:val="23"/>
        </w:rPr>
        <w:t>Senhor,</w:t>
      </w:r>
    </w:p>
    <w:p>
      <w:pPr>
        <w:spacing w:after="0"/>
        <w:jc w:val="left"/>
        <w:rPr>
          <w:sz w:val="23"/>
        </w:rPr>
        <w:sectPr>
          <w:pgSz w:w="11900" w:h="16840"/>
          <w:pgMar w:header="284" w:footer="268" w:top="480" w:bottom="460" w:left="580" w:right="500"/>
        </w:sectPr>
      </w:pPr>
    </w:p>
    <w:p>
      <w:pPr>
        <w:tabs>
          <w:tab w:pos="1578" w:val="left" w:leader="none"/>
          <w:tab w:pos="2535" w:val="left" w:leader="none"/>
          <w:tab w:pos="3084" w:val="left" w:leader="none"/>
          <w:tab w:pos="3965" w:val="left" w:leader="none"/>
          <w:tab w:pos="4705" w:val="left" w:leader="none"/>
          <w:tab w:pos="5802" w:val="left" w:leader="none"/>
          <w:tab w:pos="6364" w:val="left" w:leader="none"/>
          <w:tab w:pos="8139" w:val="left" w:leader="none"/>
          <w:tab w:pos="9442" w:val="left" w:leader="none"/>
          <w:tab w:pos="9888" w:val="left" w:leader="none"/>
        </w:tabs>
        <w:spacing w:before="96"/>
        <w:ind w:left="109" w:right="0" w:firstLine="0"/>
        <w:jc w:val="left"/>
        <w:rPr>
          <w:sz w:val="23"/>
        </w:rPr>
      </w:pPr>
      <w:r>
        <w:rPr>
          <w:spacing w:val="-2"/>
          <w:sz w:val="23"/>
        </w:rPr>
        <w:t>Informamos</w:t>
      </w:r>
      <w:r>
        <w:rPr>
          <w:sz w:val="23"/>
        </w:rPr>
        <w:tab/>
      </w:r>
      <w:r>
        <w:rPr>
          <w:spacing w:val="-2"/>
          <w:sz w:val="23"/>
        </w:rPr>
        <w:t>abaixo</w:t>
      </w:r>
      <w:r>
        <w:rPr>
          <w:sz w:val="23"/>
        </w:rPr>
        <w:tab/>
      </w:r>
      <w:r>
        <w:rPr>
          <w:spacing w:val="-5"/>
          <w:sz w:val="23"/>
        </w:rPr>
        <w:t>os</w:t>
      </w:r>
      <w:r>
        <w:rPr>
          <w:sz w:val="23"/>
        </w:rPr>
        <w:tab/>
      </w:r>
      <w:r>
        <w:rPr>
          <w:spacing w:val="-2"/>
          <w:sz w:val="23"/>
        </w:rPr>
        <w:t>dados</w:t>
      </w:r>
      <w:r>
        <w:rPr>
          <w:sz w:val="23"/>
        </w:rPr>
        <w:tab/>
      </w:r>
      <w:r>
        <w:rPr>
          <w:spacing w:val="-4"/>
          <w:sz w:val="23"/>
        </w:rPr>
        <w:t>para</w:t>
      </w:r>
      <w:r>
        <w:rPr>
          <w:sz w:val="23"/>
        </w:rPr>
        <w:tab/>
      </w:r>
      <w:r>
        <w:rPr>
          <w:spacing w:val="-2"/>
          <w:sz w:val="23"/>
        </w:rPr>
        <w:t>abertura</w:t>
      </w:r>
      <w:r>
        <w:rPr>
          <w:sz w:val="23"/>
        </w:rPr>
        <w:tab/>
      </w:r>
      <w:r>
        <w:rPr>
          <w:spacing w:val="-5"/>
          <w:sz w:val="23"/>
        </w:rPr>
        <w:t>de</w:t>
      </w:r>
      <w:r>
        <w:rPr>
          <w:sz w:val="23"/>
        </w:rPr>
        <w:tab/>
      </w:r>
      <w:r>
        <w:rPr>
          <w:b/>
          <w:sz w:val="23"/>
        </w:rPr>
        <w:t>conta-</w:t>
      </w:r>
      <w:r>
        <w:rPr>
          <w:b/>
          <w:spacing w:val="-2"/>
          <w:sz w:val="23"/>
        </w:rPr>
        <w:t>depósito</w:t>
      </w:r>
      <w:r>
        <w:rPr>
          <w:b/>
          <w:sz w:val="23"/>
        </w:rPr>
        <w:tab/>
      </w:r>
      <w:r>
        <w:rPr>
          <w:b/>
          <w:spacing w:val="-2"/>
          <w:sz w:val="23"/>
        </w:rPr>
        <w:t>vinculada</w:t>
      </w:r>
      <w:r>
        <w:rPr>
          <w:b/>
          <w:sz w:val="23"/>
        </w:rPr>
        <w:tab/>
      </w:r>
      <w:r>
        <w:rPr>
          <w:spacing w:val="-10"/>
          <w:sz w:val="23"/>
        </w:rPr>
        <w:t>à</w:t>
      </w:r>
      <w:r>
        <w:rPr>
          <w:sz w:val="23"/>
        </w:rPr>
        <w:tab/>
      </w:r>
      <w:r>
        <w:rPr>
          <w:spacing w:val="-2"/>
          <w:sz w:val="23"/>
        </w:rPr>
        <w:t>empresa</w:t>
      </w:r>
    </w:p>
    <w:p>
      <w:pPr>
        <w:tabs>
          <w:tab w:pos="2308" w:val="left" w:leader="none"/>
          <w:tab w:pos="3099" w:val="left" w:leader="none"/>
          <w:tab w:pos="6362" w:val="left" w:leader="none"/>
          <w:tab w:pos="9359" w:val="left" w:leader="none"/>
        </w:tabs>
        <w:spacing w:line="271" w:lineRule="auto" w:before="36"/>
        <w:ind w:left="109" w:right="162" w:firstLine="0"/>
        <w:jc w:val="left"/>
        <w:rPr>
          <w:sz w:val="23"/>
        </w:rPr>
      </w:pPr>
      <w:r>
        <w:rPr>
          <w:sz w:val="23"/>
          <w:u w:val="single"/>
        </w:rPr>
        <w:tab/>
        <w:tab/>
      </w:r>
      <w:r>
        <w:rPr>
          <w:sz w:val="23"/>
        </w:rPr>
        <w:t>,</w:t>
      </w:r>
      <w:r>
        <w:rPr>
          <w:spacing w:val="40"/>
          <w:sz w:val="23"/>
        </w:rPr>
        <w:t> </w:t>
      </w:r>
      <w:r>
        <w:rPr>
          <w:sz w:val="23"/>
        </w:rPr>
        <w:t>CNPJ</w:t>
      </w:r>
      <w:r>
        <w:rPr>
          <w:spacing w:val="42"/>
          <w:sz w:val="23"/>
        </w:rPr>
        <w:t> </w:t>
      </w:r>
      <w:r>
        <w:rPr>
          <w:sz w:val="23"/>
          <w:u w:val="single"/>
        </w:rPr>
        <w:tab/>
      </w:r>
      <w:r>
        <w:rPr>
          <w:sz w:val="23"/>
        </w:rPr>
        <w:t> na</w:t>
      </w:r>
      <w:r>
        <w:rPr>
          <w:spacing w:val="40"/>
          <w:sz w:val="23"/>
        </w:rPr>
        <w:t> </w:t>
      </w:r>
      <w:r>
        <w:rPr>
          <w:sz w:val="23"/>
        </w:rPr>
        <w:t>Agência</w:t>
      </w:r>
      <w:r>
        <w:rPr>
          <w:spacing w:val="42"/>
          <w:sz w:val="23"/>
        </w:rPr>
        <w:t> </w:t>
      </w:r>
      <w:r>
        <w:rPr>
          <w:sz w:val="23"/>
          <w:u w:val="single"/>
        </w:rPr>
        <w:tab/>
      </w:r>
      <w:r>
        <w:rPr>
          <w:spacing w:val="-15"/>
          <w:sz w:val="23"/>
        </w:rPr>
        <w:t> </w:t>
      </w:r>
      <w:r>
        <w:rPr>
          <w:sz w:val="23"/>
        </w:rPr>
        <w:t>do</w:t>
      </w:r>
      <w:r>
        <w:rPr>
          <w:spacing w:val="25"/>
          <w:sz w:val="23"/>
        </w:rPr>
        <w:t> </w:t>
      </w:r>
      <w:r>
        <w:rPr>
          <w:sz w:val="23"/>
        </w:rPr>
        <w:t>Banco</w:t>
      </w:r>
      <w:r>
        <w:rPr>
          <w:spacing w:val="28"/>
          <w:sz w:val="23"/>
        </w:rPr>
        <w:t> </w:t>
      </w:r>
      <w:r>
        <w:rPr>
          <w:sz w:val="23"/>
        </w:rPr>
        <w:t>do Brasil, prefixo </w:t>
      </w:r>
      <w:r>
        <w:rPr>
          <w:sz w:val="23"/>
          <w:u w:val="single"/>
        </w:rPr>
        <w:tab/>
      </w:r>
      <w:r>
        <w:rPr>
          <w:sz w:val="23"/>
        </w:rPr>
        <w:t>, destinada</w:t>
      </w:r>
      <w:r>
        <w:rPr>
          <w:spacing w:val="2"/>
          <w:sz w:val="23"/>
        </w:rPr>
        <w:t> </w:t>
      </w:r>
      <w:r>
        <w:rPr>
          <w:sz w:val="23"/>
        </w:rPr>
        <w:t>a</w:t>
      </w:r>
      <w:r>
        <w:rPr>
          <w:spacing w:val="3"/>
          <w:sz w:val="23"/>
        </w:rPr>
        <w:t> </w:t>
      </w:r>
      <w:r>
        <w:rPr>
          <w:sz w:val="23"/>
        </w:rPr>
        <w:t>receber</w:t>
      </w:r>
      <w:r>
        <w:rPr>
          <w:spacing w:val="2"/>
          <w:sz w:val="23"/>
        </w:rPr>
        <w:t> </w:t>
      </w:r>
      <w:r>
        <w:rPr>
          <w:sz w:val="23"/>
        </w:rPr>
        <w:t>os</w:t>
      </w:r>
      <w:r>
        <w:rPr>
          <w:spacing w:val="3"/>
          <w:sz w:val="23"/>
        </w:rPr>
        <w:t> </w:t>
      </w:r>
      <w:r>
        <w:rPr>
          <w:sz w:val="23"/>
        </w:rPr>
        <w:t>créditos</w:t>
      </w:r>
      <w:r>
        <w:rPr>
          <w:spacing w:val="2"/>
          <w:sz w:val="23"/>
        </w:rPr>
        <w:t> </w:t>
      </w:r>
      <w:r>
        <w:rPr>
          <w:sz w:val="23"/>
        </w:rPr>
        <w:t>ao</w:t>
      </w:r>
      <w:r>
        <w:rPr>
          <w:spacing w:val="3"/>
          <w:sz w:val="23"/>
        </w:rPr>
        <w:t> </w:t>
      </w:r>
      <w:r>
        <w:rPr>
          <w:sz w:val="23"/>
        </w:rPr>
        <w:t>amparo</w:t>
      </w:r>
      <w:r>
        <w:rPr>
          <w:spacing w:val="2"/>
          <w:sz w:val="23"/>
        </w:rPr>
        <w:t> </w:t>
      </w:r>
      <w:r>
        <w:rPr>
          <w:sz w:val="23"/>
        </w:rPr>
        <w:t>da</w:t>
      </w:r>
      <w:r>
        <w:rPr>
          <w:spacing w:val="2"/>
          <w:sz w:val="23"/>
        </w:rPr>
        <w:t> </w:t>
      </w:r>
      <w:r>
        <w:rPr>
          <w:sz w:val="23"/>
        </w:rPr>
        <w:t>Instrução</w:t>
      </w:r>
      <w:r>
        <w:rPr>
          <w:spacing w:val="3"/>
          <w:sz w:val="23"/>
        </w:rPr>
        <w:t> </w:t>
      </w:r>
      <w:r>
        <w:rPr>
          <w:sz w:val="23"/>
        </w:rPr>
        <w:t>Normativa</w:t>
      </w:r>
      <w:r>
        <w:rPr>
          <w:spacing w:val="2"/>
          <w:sz w:val="23"/>
        </w:rPr>
        <w:t> </w:t>
      </w:r>
      <w:r>
        <w:rPr>
          <w:sz w:val="23"/>
        </w:rPr>
        <w:t>nº</w:t>
      </w:r>
      <w:r>
        <w:rPr>
          <w:spacing w:val="3"/>
          <w:sz w:val="23"/>
        </w:rPr>
        <w:t> </w:t>
      </w:r>
      <w:r>
        <w:rPr>
          <w:sz w:val="23"/>
        </w:rPr>
        <w:t>03</w:t>
      </w:r>
      <w:r>
        <w:rPr>
          <w:spacing w:val="2"/>
          <w:sz w:val="23"/>
        </w:rPr>
        <w:t> </w:t>
      </w:r>
      <w:r>
        <w:rPr>
          <w:sz w:val="23"/>
        </w:rPr>
        <w:t>SLTI/MPOG,</w:t>
      </w:r>
      <w:r>
        <w:rPr>
          <w:spacing w:val="3"/>
          <w:sz w:val="23"/>
        </w:rPr>
        <w:t> </w:t>
      </w:r>
      <w:r>
        <w:rPr>
          <w:spacing w:val="-5"/>
          <w:sz w:val="23"/>
        </w:rPr>
        <w:t>de</w:t>
      </w:r>
    </w:p>
    <w:p>
      <w:pPr>
        <w:spacing w:line="271" w:lineRule="auto" w:before="17"/>
        <w:ind w:left="109" w:right="0" w:firstLine="0"/>
        <w:jc w:val="left"/>
        <w:rPr>
          <w:sz w:val="23"/>
        </w:rPr>
      </w:pPr>
      <w:r>
        <w:rPr>
          <w:sz w:val="23"/>
        </w:rPr>
        <w:t>15.10.09</w:t>
      </w:r>
      <w:r>
        <w:rPr>
          <w:spacing w:val="-2"/>
          <w:sz w:val="23"/>
        </w:rPr>
        <w:t> </w:t>
      </w:r>
      <w:r>
        <w:rPr>
          <w:sz w:val="23"/>
        </w:rPr>
        <w:t>(ou</w:t>
      </w:r>
      <w:r>
        <w:rPr>
          <w:spacing w:val="-2"/>
          <w:sz w:val="23"/>
        </w:rPr>
        <w:t> </w:t>
      </w:r>
      <w:r>
        <w:rPr>
          <w:sz w:val="23"/>
        </w:rPr>
        <w:t>Resolução</w:t>
      </w:r>
      <w:r>
        <w:rPr>
          <w:spacing w:val="-2"/>
          <w:sz w:val="23"/>
        </w:rPr>
        <w:t> </w:t>
      </w:r>
      <w:r>
        <w:rPr>
          <w:sz w:val="23"/>
        </w:rPr>
        <w:t>nº</w:t>
      </w:r>
      <w:r>
        <w:rPr>
          <w:spacing w:val="-2"/>
          <w:sz w:val="23"/>
        </w:rPr>
        <w:t> </w:t>
      </w:r>
      <w:r>
        <w:rPr>
          <w:sz w:val="23"/>
        </w:rPr>
        <w:t>169</w:t>
      </w:r>
      <w:r>
        <w:rPr>
          <w:spacing w:val="-2"/>
          <w:sz w:val="23"/>
        </w:rPr>
        <w:t> </w:t>
      </w:r>
      <w:r>
        <w:rPr>
          <w:sz w:val="23"/>
        </w:rPr>
        <w:t>do</w:t>
      </w:r>
      <w:r>
        <w:rPr>
          <w:spacing w:val="-2"/>
          <w:sz w:val="23"/>
        </w:rPr>
        <w:t> </w:t>
      </w:r>
      <w:r>
        <w:rPr>
          <w:sz w:val="23"/>
        </w:rPr>
        <w:t>Conselho</w:t>
      </w:r>
      <w:r>
        <w:rPr>
          <w:spacing w:val="-2"/>
          <w:sz w:val="23"/>
        </w:rPr>
        <w:t> </w:t>
      </w:r>
      <w:r>
        <w:rPr>
          <w:sz w:val="23"/>
        </w:rPr>
        <w:t>Nacional</w:t>
      </w:r>
      <w:r>
        <w:rPr>
          <w:spacing w:val="-2"/>
          <w:sz w:val="23"/>
        </w:rPr>
        <w:t> </w:t>
      </w:r>
      <w:r>
        <w:rPr>
          <w:sz w:val="23"/>
        </w:rPr>
        <w:t>de</w:t>
      </w:r>
      <w:r>
        <w:rPr>
          <w:spacing w:val="-2"/>
          <w:sz w:val="23"/>
        </w:rPr>
        <w:t> </w:t>
      </w:r>
      <w:r>
        <w:rPr>
          <w:sz w:val="23"/>
        </w:rPr>
        <w:t>Justiça</w:t>
      </w:r>
      <w:r>
        <w:rPr>
          <w:spacing w:val="-2"/>
          <w:sz w:val="23"/>
        </w:rPr>
        <w:t> </w:t>
      </w:r>
      <w:r>
        <w:rPr>
          <w:sz w:val="23"/>
        </w:rPr>
        <w:t>de</w:t>
      </w:r>
      <w:r>
        <w:rPr>
          <w:spacing w:val="-2"/>
          <w:sz w:val="23"/>
        </w:rPr>
        <w:t> </w:t>
      </w:r>
      <w:r>
        <w:rPr>
          <w:sz w:val="23"/>
        </w:rPr>
        <w:t>31.01.2013,</w:t>
      </w:r>
      <w:r>
        <w:rPr>
          <w:spacing w:val="-2"/>
          <w:sz w:val="23"/>
        </w:rPr>
        <w:t> </w:t>
      </w:r>
      <w:r>
        <w:rPr>
          <w:sz w:val="23"/>
        </w:rPr>
        <w:t>alterada</w:t>
      </w:r>
      <w:r>
        <w:rPr>
          <w:spacing w:val="-2"/>
          <w:sz w:val="23"/>
        </w:rPr>
        <w:t> </w:t>
      </w:r>
      <w:r>
        <w:rPr>
          <w:sz w:val="23"/>
        </w:rPr>
        <w:t>pela</w:t>
      </w:r>
      <w:r>
        <w:rPr>
          <w:spacing w:val="-2"/>
          <w:sz w:val="23"/>
        </w:rPr>
        <w:t> </w:t>
      </w:r>
      <w:r>
        <w:rPr>
          <w:sz w:val="23"/>
        </w:rPr>
        <w:t>Resolução</w:t>
      </w:r>
      <w:r>
        <w:rPr>
          <w:spacing w:val="-2"/>
          <w:sz w:val="23"/>
        </w:rPr>
        <w:t> </w:t>
      </w:r>
      <w:r>
        <w:rPr>
          <w:sz w:val="23"/>
        </w:rPr>
        <w:t>nº</w:t>
      </w:r>
      <w:r>
        <w:rPr>
          <w:spacing w:val="-2"/>
          <w:sz w:val="23"/>
        </w:rPr>
        <w:t> </w:t>
      </w:r>
      <w:r>
        <w:rPr>
          <w:sz w:val="23"/>
        </w:rPr>
        <w:t>183,</w:t>
      </w:r>
      <w:r>
        <w:rPr>
          <w:spacing w:val="-2"/>
          <w:sz w:val="23"/>
        </w:rPr>
        <w:t> </w:t>
      </w:r>
      <w:r>
        <w:rPr>
          <w:sz w:val="23"/>
        </w:rPr>
        <w:t>de </w:t>
      </w:r>
      <w:r>
        <w:rPr>
          <w:spacing w:val="-2"/>
          <w:sz w:val="23"/>
        </w:rPr>
        <w:t>24.10.2013):</w:t>
      </w:r>
    </w:p>
    <w:p>
      <w:pPr>
        <w:pStyle w:val="BodyText"/>
        <w:spacing w:before="8"/>
        <w:rPr>
          <w:sz w:val="23"/>
        </w:rPr>
      </w:pPr>
    </w:p>
    <w:p>
      <w:pPr>
        <w:tabs>
          <w:tab w:pos="3784" w:val="left" w:leader="none"/>
        </w:tabs>
        <w:spacing w:line="271" w:lineRule="auto" w:before="0"/>
        <w:ind w:left="109" w:right="5925" w:firstLine="0"/>
        <w:jc w:val="left"/>
        <w:rPr>
          <w:sz w:val="23"/>
        </w:rPr>
      </w:pPr>
      <w:r>
        <w:rPr>
          <w:sz w:val="23"/>
        </w:rPr>
        <w:t>Tipo</w:t>
      </w:r>
      <w:r>
        <w:rPr>
          <w:spacing w:val="-12"/>
          <w:sz w:val="23"/>
        </w:rPr>
        <w:t> </w:t>
      </w:r>
      <w:r>
        <w:rPr>
          <w:sz w:val="23"/>
        </w:rPr>
        <w:t>de</w:t>
      </w:r>
      <w:r>
        <w:rPr>
          <w:spacing w:val="-8"/>
          <w:sz w:val="23"/>
        </w:rPr>
        <w:t> </w:t>
      </w:r>
      <w:r>
        <w:rPr>
          <w:sz w:val="23"/>
        </w:rPr>
        <w:t>Garantia:</w:t>
      </w:r>
      <w:r>
        <w:rPr>
          <w:spacing w:val="-8"/>
          <w:sz w:val="23"/>
        </w:rPr>
        <w:t> </w:t>
      </w:r>
      <w:r>
        <w:rPr>
          <w:sz w:val="23"/>
        </w:rPr>
        <w:t>0001</w:t>
      </w:r>
      <w:r>
        <w:rPr>
          <w:spacing w:val="-8"/>
          <w:sz w:val="23"/>
        </w:rPr>
        <w:t> </w:t>
      </w:r>
      <w:r>
        <w:rPr>
          <w:sz w:val="23"/>
        </w:rPr>
        <w:t>–</w:t>
      </w:r>
      <w:r>
        <w:rPr>
          <w:spacing w:val="-8"/>
          <w:sz w:val="23"/>
        </w:rPr>
        <w:t> </w:t>
      </w:r>
      <w:r>
        <w:rPr>
          <w:sz w:val="23"/>
        </w:rPr>
        <w:t>Contratos</w:t>
      </w:r>
      <w:r>
        <w:rPr>
          <w:spacing w:val="-15"/>
          <w:sz w:val="23"/>
        </w:rPr>
        <w:t> </w:t>
      </w:r>
      <w:r>
        <w:rPr>
          <w:sz w:val="23"/>
        </w:rPr>
        <w:t>Administrativos Evento de Garantia: </w:t>
      </w:r>
      <w:r>
        <w:rPr>
          <w:sz w:val="23"/>
          <w:u w:val="single"/>
        </w:rPr>
        <w:tab/>
      </w:r>
    </w:p>
    <w:p>
      <w:pPr>
        <w:tabs>
          <w:tab w:pos="3235" w:val="left" w:leader="none"/>
        </w:tabs>
        <w:spacing w:before="2"/>
        <w:ind w:left="109" w:right="0" w:firstLine="0"/>
        <w:jc w:val="left"/>
        <w:rPr>
          <w:sz w:val="23"/>
        </w:rPr>
      </w:pPr>
      <w:r>
        <w:rPr>
          <w:sz w:val="23"/>
        </w:rPr>
        <w:t>Agência: </w:t>
      </w:r>
      <w:r>
        <w:rPr>
          <w:sz w:val="23"/>
          <w:u w:val="single"/>
        </w:rPr>
        <w:tab/>
      </w:r>
    </w:p>
    <w:p>
      <w:pPr>
        <w:tabs>
          <w:tab w:pos="4257" w:val="left" w:leader="none"/>
          <w:tab w:pos="6224" w:val="left" w:leader="none"/>
        </w:tabs>
        <w:spacing w:line="285" w:lineRule="auto" w:before="35"/>
        <w:ind w:left="109" w:right="4592" w:firstLine="0"/>
        <w:jc w:val="left"/>
        <w:rPr>
          <w:sz w:val="23"/>
        </w:rPr>
      </w:pPr>
      <w:r>
        <w:rPr>
          <w:sz w:val="23"/>
        </w:rPr>
        <w:t>Convenente Subordinante</w:t>
      </w:r>
      <w:r>
        <w:rPr>
          <w:sz w:val="23"/>
          <w:u w:val="single"/>
        </w:rPr>
        <w:tab/>
        <w:tab/>
      </w:r>
      <w:r>
        <w:rPr>
          <w:sz w:val="23"/>
        </w:rPr>
        <w:t> Cidade/Município: </w:t>
      </w:r>
      <w:r>
        <w:rPr>
          <w:sz w:val="23"/>
          <w:u w:val="single"/>
        </w:rPr>
        <w:tab/>
      </w:r>
    </w:p>
    <w:p>
      <w:pPr>
        <w:spacing w:before="256"/>
        <w:ind w:left="109" w:right="0" w:firstLine="0"/>
        <w:jc w:val="left"/>
        <w:rPr>
          <w:sz w:val="23"/>
        </w:rPr>
      </w:pPr>
      <w:r>
        <w:rPr>
          <w:sz w:val="23"/>
        </w:rPr>
        <w:t>Comunicamos</w:t>
      </w:r>
      <w:r>
        <w:rPr>
          <w:spacing w:val="37"/>
          <w:sz w:val="23"/>
        </w:rPr>
        <w:t> </w:t>
      </w:r>
      <w:r>
        <w:rPr>
          <w:sz w:val="23"/>
        </w:rPr>
        <w:t>que</w:t>
      </w:r>
      <w:r>
        <w:rPr>
          <w:spacing w:val="37"/>
          <w:sz w:val="23"/>
        </w:rPr>
        <w:t> </w:t>
      </w:r>
      <w:r>
        <w:rPr>
          <w:sz w:val="23"/>
        </w:rPr>
        <w:t>essa</w:t>
      </w:r>
      <w:r>
        <w:rPr>
          <w:spacing w:val="37"/>
          <w:sz w:val="23"/>
        </w:rPr>
        <w:t> </w:t>
      </w:r>
      <w:r>
        <w:rPr>
          <w:sz w:val="23"/>
        </w:rPr>
        <w:t>Corte</w:t>
      </w:r>
      <w:r>
        <w:rPr>
          <w:spacing w:val="37"/>
          <w:sz w:val="23"/>
        </w:rPr>
        <w:t> </w:t>
      </w:r>
      <w:r>
        <w:rPr>
          <w:sz w:val="23"/>
        </w:rPr>
        <w:t>poderá</w:t>
      </w:r>
      <w:r>
        <w:rPr>
          <w:spacing w:val="37"/>
          <w:sz w:val="23"/>
        </w:rPr>
        <w:t> </w:t>
      </w:r>
      <w:r>
        <w:rPr>
          <w:sz w:val="23"/>
        </w:rPr>
        <w:t>realizar</w:t>
      </w:r>
      <w:r>
        <w:rPr>
          <w:spacing w:val="37"/>
          <w:sz w:val="23"/>
        </w:rPr>
        <w:t> </w:t>
      </w:r>
      <w:r>
        <w:rPr>
          <w:sz w:val="23"/>
        </w:rPr>
        <w:t>os</w:t>
      </w:r>
      <w:r>
        <w:rPr>
          <w:spacing w:val="37"/>
          <w:sz w:val="23"/>
        </w:rPr>
        <w:t> </w:t>
      </w:r>
      <w:r>
        <w:rPr>
          <w:sz w:val="23"/>
        </w:rPr>
        <w:t>créditos</w:t>
      </w:r>
      <w:r>
        <w:rPr>
          <w:spacing w:val="37"/>
          <w:sz w:val="23"/>
        </w:rPr>
        <w:t> </w:t>
      </w:r>
      <w:r>
        <w:rPr>
          <w:sz w:val="23"/>
        </w:rPr>
        <w:t>após</w:t>
      </w:r>
      <w:r>
        <w:rPr>
          <w:spacing w:val="37"/>
          <w:sz w:val="23"/>
        </w:rPr>
        <w:t> </w:t>
      </w:r>
      <w:r>
        <w:rPr>
          <w:sz w:val="23"/>
        </w:rPr>
        <w:t>pré-cadastramento</w:t>
      </w:r>
      <w:r>
        <w:rPr>
          <w:spacing w:val="37"/>
          <w:sz w:val="23"/>
        </w:rPr>
        <w:t> </w:t>
      </w:r>
      <w:r>
        <w:rPr>
          <w:sz w:val="23"/>
        </w:rPr>
        <w:t>no</w:t>
      </w:r>
      <w:r>
        <w:rPr>
          <w:spacing w:val="37"/>
          <w:sz w:val="23"/>
        </w:rPr>
        <w:t> </w:t>
      </w:r>
      <w:r>
        <w:rPr>
          <w:sz w:val="23"/>
        </w:rPr>
        <w:t>portal</w:t>
      </w:r>
      <w:r>
        <w:rPr>
          <w:spacing w:val="37"/>
          <w:sz w:val="23"/>
        </w:rPr>
        <w:t> </w:t>
      </w:r>
      <w:r>
        <w:rPr>
          <w:sz w:val="23"/>
        </w:rPr>
        <w:t>do</w:t>
      </w:r>
      <w:r>
        <w:rPr>
          <w:spacing w:val="38"/>
          <w:sz w:val="23"/>
        </w:rPr>
        <w:t> </w:t>
      </w:r>
      <w:r>
        <w:rPr>
          <w:b/>
          <w:sz w:val="23"/>
        </w:rPr>
        <w:t>BANCO</w:t>
      </w:r>
      <w:r>
        <w:rPr>
          <w:sz w:val="23"/>
        </w:rPr>
        <w:t>,</w:t>
      </w:r>
      <w:r>
        <w:rPr>
          <w:spacing w:val="37"/>
          <w:sz w:val="23"/>
        </w:rPr>
        <w:t> </w:t>
      </w:r>
      <w:r>
        <w:rPr>
          <w:spacing w:val="-2"/>
          <w:sz w:val="23"/>
        </w:rPr>
        <w:t>sítio</w:t>
      </w:r>
    </w:p>
    <w:p>
      <w:pPr>
        <w:tabs>
          <w:tab w:pos="2294" w:val="left" w:leader="none"/>
        </w:tabs>
        <w:spacing w:before="36"/>
        <w:ind w:left="109" w:right="0" w:firstLine="0"/>
        <w:jc w:val="left"/>
        <w:rPr>
          <w:sz w:val="23"/>
        </w:rPr>
      </w:pPr>
      <w:r>
        <w:rPr>
          <w:sz w:val="23"/>
          <w:u w:val="single" w:color="00007F"/>
        </w:rPr>
        <w:tab/>
      </w:r>
      <w:r>
        <w:rPr>
          <w:spacing w:val="-10"/>
          <w:sz w:val="23"/>
        </w:rPr>
        <w:t>.</w:t>
      </w:r>
    </w:p>
    <w:p>
      <w:pPr>
        <w:pStyle w:val="BodyText"/>
        <w:spacing w:before="40"/>
        <w:rPr>
          <w:sz w:val="23"/>
        </w:rPr>
      </w:pPr>
    </w:p>
    <w:p>
      <w:pPr>
        <w:spacing w:line="271" w:lineRule="auto" w:before="1"/>
        <w:ind w:left="109" w:right="162" w:firstLine="0"/>
        <w:jc w:val="both"/>
        <w:rPr>
          <w:b/>
          <w:sz w:val="23"/>
        </w:rPr>
      </w:pPr>
      <w:r>
        <w:rPr>
          <w:sz w:val="23"/>
        </w:rPr>
        <w:t>Ratificamos que a </w:t>
      </w:r>
      <w:r>
        <w:rPr>
          <w:b/>
          <w:sz w:val="23"/>
        </w:rPr>
        <w:t>conta </w:t>
      </w:r>
      <w:r>
        <w:rPr>
          <w:sz w:val="23"/>
        </w:rPr>
        <w:t>somente será aberta após o acolhimento do primeiro depósito e, conforme Termo </w:t>
      </w:r>
      <w:r>
        <w:rPr>
          <w:sz w:val="23"/>
        </w:rPr>
        <w:t>de Cooperação Técnica nº </w:t>
      </w:r>
      <w:r>
        <w:rPr>
          <w:spacing w:val="40"/>
          <w:sz w:val="23"/>
          <w:u w:val="single"/>
        </w:rPr>
        <w:t> </w:t>
      </w:r>
      <w:r>
        <w:rPr>
          <w:sz w:val="23"/>
        </w:rPr>
        <w:t>/</w:t>
      </w:r>
      <w:r>
        <w:rPr>
          <w:spacing w:val="80"/>
          <w:w w:val="150"/>
          <w:sz w:val="23"/>
          <w:u w:val="single"/>
        </w:rPr>
        <w:t> </w:t>
      </w:r>
      <w:r>
        <w:rPr>
          <w:sz w:val="23"/>
        </w:rPr>
        <w:t>, qualquer tipo de movimentação financeira ocorrerá mediante solicitação do </w:t>
      </w:r>
      <w:r>
        <w:rPr>
          <w:b/>
          <w:spacing w:val="-2"/>
          <w:sz w:val="23"/>
          <w:u w:val="single"/>
        </w:rPr>
        <w:t>TRIBUNAL/CONSELHO</w:t>
      </w:r>
      <w:r>
        <w:rPr>
          <w:b/>
          <w:spacing w:val="-2"/>
          <w:sz w:val="23"/>
        </w:rPr>
        <w:t>.</w:t>
      </w:r>
    </w:p>
    <w:p>
      <w:pPr>
        <w:pStyle w:val="BodyText"/>
        <w:spacing w:before="23"/>
        <w:rPr>
          <w:b/>
          <w:sz w:val="23"/>
        </w:rPr>
      </w:pPr>
    </w:p>
    <w:p>
      <w:pPr>
        <w:spacing w:before="1"/>
        <w:ind w:left="109" w:right="0" w:firstLine="0"/>
        <w:jc w:val="left"/>
        <w:rPr>
          <w:sz w:val="23"/>
        </w:rPr>
      </w:pPr>
      <w:r>
        <w:rPr>
          <w:spacing w:val="-2"/>
          <w:sz w:val="23"/>
        </w:rPr>
        <w:t>Atenciosamente,</w:t>
      </w:r>
    </w:p>
    <w:p>
      <w:pPr>
        <w:pStyle w:val="BodyText"/>
        <w:rPr>
          <w:sz w:val="20"/>
        </w:rPr>
      </w:pPr>
    </w:p>
    <w:p>
      <w:pPr>
        <w:pStyle w:val="BodyText"/>
        <w:rPr>
          <w:sz w:val="20"/>
        </w:rPr>
      </w:pPr>
    </w:p>
    <w:p>
      <w:pPr>
        <w:pStyle w:val="BodyText"/>
        <w:rPr>
          <w:sz w:val="20"/>
        </w:rPr>
      </w:pPr>
    </w:p>
    <w:p>
      <w:pPr>
        <w:pStyle w:val="BodyText"/>
        <w:spacing w:before="161"/>
        <w:rPr>
          <w:sz w:val="20"/>
        </w:rPr>
      </w:pPr>
      <w:r>
        <w:rPr/>
        <mc:AlternateContent>
          <mc:Choice Requires="wps">
            <w:drawing>
              <wp:anchor distT="0" distB="0" distL="0" distR="0" allowOverlap="1" layoutInCell="1" locked="0" behindDoc="1" simplePos="0" relativeHeight="487588352">
                <wp:simplePos x="0" y="0"/>
                <wp:positionH relativeFrom="page">
                  <wp:posOffset>2362497</wp:posOffset>
                </wp:positionH>
                <wp:positionV relativeFrom="paragraph">
                  <wp:posOffset>263627</wp:posOffset>
                </wp:positionV>
                <wp:extent cx="2847975"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2847975" cy="1270"/>
                        </a:xfrm>
                        <a:custGeom>
                          <a:avLst/>
                          <a:gdLst/>
                          <a:ahLst/>
                          <a:cxnLst/>
                          <a:rect l="l" t="t" r="r" b="b"/>
                          <a:pathLst>
                            <a:path w="2847975" h="0">
                              <a:moveTo>
                                <a:pt x="0" y="0"/>
                              </a:moveTo>
                              <a:lnTo>
                                <a:pt x="2847353" y="0"/>
                              </a:lnTo>
                            </a:path>
                          </a:pathLst>
                        </a:custGeom>
                        <a:ln w="592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86.023422pt;margin-top:20.758101pt;width:224.25pt;height:.1pt;mso-position-horizontal-relative:page;mso-position-vertical-relative:paragraph;z-index:-15728128;mso-wrap-distance-left:0;mso-wrap-distance-right:0" id="docshape6" coordorigin="3720,415" coordsize="4485,0" path="m3720,415l8204,415e" filled="false" stroked="true" strokeweight=".466727pt" strokecolor="#000000">
                <v:path arrowok="t"/>
                <v:stroke dashstyle="solid"/>
                <w10:wrap type="topAndBottom"/>
              </v:shape>
            </w:pict>
          </mc:Fallback>
        </mc:AlternateContent>
      </w:r>
    </w:p>
    <w:p>
      <w:pPr>
        <w:spacing w:before="35"/>
        <w:ind w:left="0" w:right="52" w:firstLine="0"/>
        <w:jc w:val="center"/>
        <w:rPr>
          <w:sz w:val="23"/>
        </w:rPr>
      </w:pPr>
      <w:r>
        <w:rPr>
          <w:spacing w:val="-2"/>
          <w:sz w:val="23"/>
        </w:rPr>
        <w:t>Gerente</w:t>
      </w:r>
    </w:p>
    <w:p>
      <w:pPr>
        <w:pStyle w:val="BodyText"/>
        <w:rPr>
          <w:sz w:val="23"/>
        </w:rPr>
      </w:pPr>
    </w:p>
    <w:p>
      <w:pPr>
        <w:pStyle w:val="BodyText"/>
        <w:rPr>
          <w:sz w:val="23"/>
        </w:rPr>
      </w:pPr>
    </w:p>
    <w:p>
      <w:pPr>
        <w:pStyle w:val="BodyText"/>
        <w:spacing w:before="52"/>
        <w:rPr>
          <w:sz w:val="23"/>
        </w:rPr>
      </w:pPr>
    </w:p>
    <w:p>
      <w:pPr>
        <w:spacing w:before="0"/>
        <w:ind w:left="0" w:right="52" w:firstLine="0"/>
        <w:jc w:val="center"/>
        <w:rPr>
          <w:b/>
          <w:sz w:val="23"/>
        </w:rPr>
      </w:pPr>
      <w:r>
        <w:rPr>
          <w:b/>
          <w:sz w:val="23"/>
        </w:rPr>
        <w:t>ANEXO</w:t>
      </w:r>
      <w:r>
        <w:rPr>
          <w:b/>
          <w:spacing w:val="-1"/>
          <w:sz w:val="23"/>
        </w:rPr>
        <w:t> </w:t>
      </w:r>
      <w:r>
        <w:rPr>
          <w:b/>
          <w:sz w:val="23"/>
        </w:rPr>
        <w:t>IV</w:t>
      </w:r>
      <w:r>
        <w:rPr>
          <w:b/>
          <w:spacing w:val="-5"/>
          <w:sz w:val="23"/>
        </w:rPr>
        <w:t> </w:t>
      </w:r>
      <w:r>
        <w:rPr>
          <w:b/>
          <w:sz w:val="23"/>
        </w:rPr>
        <w:t>DO</w:t>
      </w:r>
      <w:r>
        <w:rPr>
          <w:b/>
          <w:spacing w:val="-5"/>
          <w:sz w:val="23"/>
        </w:rPr>
        <w:t> </w:t>
      </w:r>
      <w:r>
        <w:rPr>
          <w:b/>
          <w:sz w:val="23"/>
        </w:rPr>
        <w:t>TERMO</w:t>
      </w:r>
      <w:r>
        <w:rPr>
          <w:b/>
          <w:spacing w:val="-1"/>
          <w:sz w:val="23"/>
        </w:rPr>
        <w:t> </w:t>
      </w:r>
      <w:r>
        <w:rPr>
          <w:b/>
          <w:sz w:val="23"/>
        </w:rPr>
        <w:t>DE</w:t>
      </w:r>
      <w:r>
        <w:rPr>
          <w:b/>
          <w:spacing w:val="-1"/>
          <w:sz w:val="23"/>
        </w:rPr>
        <w:t> </w:t>
      </w:r>
      <w:r>
        <w:rPr>
          <w:b/>
          <w:sz w:val="23"/>
        </w:rPr>
        <w:t>COOPERAÇÃO</w:t>
      </w:r>
      <w:r>
        <w:rPr>
          <w:b/>
          <w:spacing w:val="-5"/>
          <w:sz w:val="23"/>
        </w:rPr>
        <w:t> </w:t>
      </w:r>
      <w:r>
        <w:rPr>
          <w:b/>
          <w:spacing w:val="-2"/>
          <w:sz w:val="23"/>
        </w:rPr>
        <w:t>TÉCNICA</w:t>
      </w:r>
    </w:p>
    <w:p>
      <w:pPr>
        <w:pStyle w:val="BodyText"/>
        <w:spacing w:before="41"/>
        <w:rPr>
          <w:b/>
          <w:sz w:val="23"/>
        </w:rPr>
      </w:pPr>
    </w:p>
    <w:p>
      <w:pPr>
        <w:tabs>
          <w:tab w:pos="1458" w:val="left" w:leader="none"/>
          <w:tab w:pos="2036" w:val="left" w:leader="none"/>
        </w:tabs>
        <w:spacing w:before="0"/>
        <w:ind w:left="109" w:right="0" w:firstLine="0"/>
        <w:jc w:val="left"/>
        <w:rPr>
          <w:sz w:val="23"/>
        </w:rPr>
      </w:pPr>
      <w:r>
        <w:rPr>
          <w:sz w:val="23"/>
        </w:rPr>
        <w:t>Ofício nº </w:t>
      </w:r>
      <w:r>
        <w:rPr>
          <w:sz w:val="23"/>
          <w:u w:val="single"/>
        </w:rPr>
        <w:tab/>
      </w:r>
      <w:r>
        <w:rPr>
          <w:spacing w:val="-5"/>
          <w:sz w:val="23"/>
        </w:rPr>
        <w:t>/20</w:t>
      </w:r>
      <w:r>
        <w:rPr>
          <w:sz w:val="23"/>
          <w:u w:val="single"/>
        </w:rPr>
        <w:tab/>
      </w:r>
    </w:p>
    <w:p>
      <w:pPr>
        <w:pStyle w:val="BodyText"/>
        <w:spacing w:before="41"/>
        <w:rPr>
          <w:sz w:val="23"/>
        </w:rPr>
      </w:pPr>
    </w:p>
    <w:p>
      <w:pPr>
        <w:tabs>
          <w:tab w:pos="7173" w:val="left" w:leader="none"/>
          <w:tab w:pos="7802" w:val="left" w:leader="none"/>
          <w:tab w:pos="9744" w:val="left" w:leader="none"/>
        </w:tabs>
        <w:spacing w:before="0"/>
        <w:ind w:left="6024" w:right="0" w:firstLine="0"/>
        <w:jc w:val="left"/>
        <w:rPr>
          <w:sz w:val="23"/>
        </w:rPr>
      </w:pPr>
      <w:r>
        <w:rPr>
          <w:sz w:val="23"/>
          <w:u w:val="single"/>
        </w:rPr>
        <w:tab/>
      </w:r>
      <w:r>
        <w:rPr>
          <w:sz w:val="23"/>
        </w:rPr>
        <w:t>, </w:t>
      </w:r>
      <w:r>
        <w:rPr>
          <w:sz w:val="23"/>
          <w:u w:val="single"/>
        </w:rPr>
        <w:tab/>
      </w:r>
      <w:r>
        <w:rPr>
          <w:sz w:val="23"/>
        </w:rPr>
        <w:t>de </w:t>
      </w:r>
      <w:r>
        <w:rPr>
          <w:sz w:val="23"/>
          <w:u w:val="single"/>
        </w:rPr>
        <w:tab/>
      </w:r>
      <w:r>
        <w:rPr>
          <w:sz w:val="23"/>
        </w:rPr>
        <w:t>de</w:t>
      </w:r>
      <w:r>
        <w:rPr>
          <w:spacing w:val="-1"/>
          <w:sz w:val="23"/>
        </w:rPr>
        <w:t> </w:t>
      </w:r>
      <w:r>
        <w:rPr>
          <w:sz w:val="23"/>
        </w:rPr>
        <w:t>201</w:t>
      </w:r>
      <w:r>
        <w:rPr>
          <w:spacing w:val="56"/>
          <w:sz w:val="23"/>
          <w:u w:val="single"/>
        </w:rPr>
        <w:t>  </w:t>
      </w:r>
      <w:r>
        <w:rPr>
          <w:spacing w:val="-10"/>
          <w:sz w:val="23"/>
        </w:rPr>
        <w:t>.</w:t>
      </w:r>
    </w:p>
    <w:p>
      <w:pPr>
        <w:pStyle w:val="BodyText"/>
        <w:rPr>
          <w:sz w:val="23"/>
        </w:rPr>
      </w:pPr>
    </w:p>
    <w:p>
      <w:pPr>
        <w:pStyle w:val="BodyText"/>
        <w:spacing w:before="62"/>
        <w:rPr>
          <w:sz w:val="23"/>
        </w:rPr>
      </w:pPr>
    </w:p>
    <w:p>
      <w:pPr>
        <w:spacing w:line="271" w:lineRule="auto" w:before="0"/>
        <w:ind w:left="109" w:right="8100" w:firstLine="0"/>
        <w:jc w:val="left"/>
        <w:rPr>
          <w:sz w:val="23"/>
        </w:rPr>
      </w:pPr>
      <w:r>
        <w:rPr>
          <w:sz w:val="23"/>
        </w:rPr>
        <w:t>A(o)</w:t>
      </w:r>
      <w:r>
        <w:rPr>
          <w:spacing w:val="-15"/>
          <w:sz w:val="23"/>
        </w:rPr>
        <w:t> </w:t>
      </w:r>
      <w:r>
        <w:rPr>
          <w:sz w:val="23"/>
        </w:rPr>
        <w:t>Senhor(a)</w:t>
      </w:r>
      <w:r>
        <w:rPr>
          <w:spacing w:val="-14"/>
          <w:sz w:val="23"/>
        </w:rPr>
        <w:t> </w:t>
      </w:r>
      <w:r>
        <w:rPr>
          <w:sz w:val="23"/>
        </w:rPr>
        <w:t>Gerente (nome do gerente)</w:t>
      </w:r>
    </w:p>
    <w:p>
      <w:pPr>
        <w:spacing w:before="2"/>
        <w:ind w:left="109" w:right="0" w:firstLine="0"/>
        <w:jc w:val="left"/>
        <w:rPr>
          <w:sz w:val="23"/>
        </w:rPr>
      </w:pPr>
      <w:r>
        <w:rPr>
          <w:sz w:val="23"/>
        </w:rPr>
        <w:t>(endereço</w:t>
      </w:r>
      <w:r>
        <w:rPr>
          <w:spacing w:val="-1"/>
          <w:sz w:val="23"/>
        </w:rPr>
        <w:t> </w:t>
      </w:r>
      <w:r>
        <w:rPr>
          <w:sz w:val="23"/>
        </w:rPr>
        <w:t>da</w:t>
      </w:r>
      <w:r>
        <w:rPr>
          <w:spacing w:val="-1"/>
          <w:sz w:val="23"/>
        </w:rPr>
        <w:t> </w:t>
      </w:r>
      <w:r>
        <w:rPr>
          <w:sz w:val="23"/>
        </w:rPr>
        <w:t>agência</w:t>
      </w:r>
      <w:r>
        <w:rPr>
          <w:spacing w:val="-1"/>
          <w:sz w:val="23"/>
        </w:rPr>
        <w:t> </w:t>
      </w:r>
      <w:r>
        <w:rPr>
          <w:sz w:val="23"/>
        </w:rPr>
        <w:t>com</w:t>
      </w:r>
      <w:r>
        <w:rPr>
          <w:spacing w:val="-1"/>
          <w:sz w:val="23"/>
        </w:rPr>
        <w:t> </w:t>
      </w:r>
      <w:r>
        <w:rPr>
          <w:spacing w:val="-4"/>
          <w:sz w:val="23"/>
        </w:rPr>
        <w:t>CEP)</w:t>
      </w:r>
    </w:p>
    <w:p>
      <w:pPr>
        <w:pStyle w:val="BodyText"/>
        <w:rPr>
          <w:sz w:val="23"/>
        </w:rPr>
      </w:pPr>
    </w:p>
    <w:p>
      <w:pPr>
        <w:pStyle w:val="BodyText"/>
        <w:spacing w:before="47"/>
        <w:rPr>
          <w:sz w:val="23"/>
        </w:rPr>
      </w:pPr>
    </w:p>
    <w:p>
      <w:pPr>
        <w:spacing w:before="0"/>
        <w:ind w:left="109" w:right="0" w:firstLine="0"/>
        <w:jc w:val="left"/>
        <w:rPr>
          <w:sz w:val="23"/>
        </w:rPr>
      </w:pPr>
      <w:r>
        <w:rPr>
          <w:sz w:val="23"/>
        </w:rPr>
        <w:t>Senhor</w:t>
      </w:r>
      <w:r>
        <w:rPr>
          <w:spacing w:val="-3"/>
          <w:sz w:val="23"/>
        </w:rPr>
        <w:t> </w:t>
      </w:r>
      <w:r>
        <w:rPr>
          <w:spacing w:val="-2"/>
          <w:sz w:val="23"/>
        </w:rPr>
        <w:t>Gerente,</w:t>
      </w:r>
    </w:p>
    <w:p>
      <w:pPr>
        <w:pStyle w:val="BodyText"/>
        <w:spacing w:before="41"/>
        <w:rPr>
          <w:sz w:val="23"/>
        </w:rPr>
      </w:pPr>
    </w:p>
    <w:p>
      <w:pPr>
        <w:tabs>
          <w:tab w:pos="2288" w:val="left" w:leader="none"/>
          <w:tab w:pos="4957" w:val="left" w:leader="none"/>
          <w:tab w:pos="7652" w:val="left" w:leader="none"/>
          <w:tab w:pos="7984" w:val="left" w:leader="none"/>
          <w:tab w:pos="10708" w:val="left" w:leader="none"/>
        </w:tabs>
        <w:spacing w:line="271" w:lineRule="auto" w:before="0"/>
        <w:ind w:left="109" w:right="108" w:firstLine="0"/>
        <w:jc w:val="both"/>
        <w:rPr>
          <w:sz w:val="23"/>
        </w:rPr>
      </w:pPr>
      <w:r>
        <w:rPr>
          <w:sz w:val="23"/>
        </w:rPr>
        <w:t>Solicito </w:t>
      </w:r>
      <w:r>
        <w:rPr>
          <w:b/>
          <w:sz w:val="23"/>
        </w:rPr>
        <w:t>DEBITAR</w:t>
      </w:r>
      <w:r>
        <w:rPr>
          <w:sz w:val="23"/>
        </w:rPr>
        <w:t>, conforme indicado a seguir, a movimentação de R$ </w:t>
      </w:r>
      <w:r>
        <w:rPr>
          <w:sz w:val="23"/>
          <w:u w:val="single"/>
        </w:rPr>
        <w:tab/>
      </w:r>
      <w:r>
        <w:rPr>
          <w:sz w:val="23"/>
        </w:rPr>
        <w:t>da conta nº</w:t>
      </w:r>
      <w:r>
        <w:rPr>
          <w:sz w:val="23"/>
          <w:u w:val="single"/>
        </w:rPr>
        <w:tab/>
      </w:r>
      <w:r>
        <w:rPr>
          <w:sz w:val="23"/>
        </w:rPr>
        <w:t> da</w:t>
      </w:r>
      <w:r>
        <w:rPr>
          <w:spacing w:val="40"/>
          <w:sz w:val="23"/>
        </w:rPr>
        <w:t> </w:t>
      </w:r>
      <w:r>
        <w:rPr>
          <w:sz w:val="23"/>
        </w:rPr>
        <w:t>agência</w:t>
      </w:r>
      <w:r>
        <w:rPr>
          <w:spacing w:val="40"/>
          <w:sz w:val="23"/>
        </w:rPr>
        <w:t> </w:t>
      </w:r>
      <w:r>
        <w:rPr>
          <w:sz w:val="23"/>
        </w:rPr>
        <w:t>nº</w:t>
      </w:r>
      <w:r>
        <w:rPr>
          <w:spacing w:val="31"/>
          <w:sz w:val="23"/>
        </w:rPr>
        <w:t> </w:t>
      </w:r>
      <w:r>
        <w:rPr>
          <w:sz w:val="23"/>
          <w:u w:val="single"/>
        </w:rPr>
        <w:tab/>
      </w:r>
      <w:r>
        <w:rPr>
          <w:sz w:val="23"/>
        </w:rPr>
        <w:t>de</w:t>
      </w:r>
      <w:r>
        <w:rPr>
          <w:spacing w:val="40"/>
          <w:sz w:val="23"/>
        </w:rPr>
        <w:t> </w:t>
      </w:r>
      <w:r>
        <w:rPr>
          <w:sz w:val="23"/>
        </w:rPr>
        <w:t>titularidade</w:t>
      </w:r>
      <w:r>
        <w:rPr>
          <w:spacing w:val="40"/>
          <w:sz w:val="23"/>
        </w:rPr>
        <w:t> </w:t>
      </w:r>
      <w:r>
        <w:rPr>
          <w:sz w:val="23"/>
        </w:rPr>
        <w:t>de</w:t>
      </w:r>
      <w:r>
        <w:rPr>
          <w:spacing w:val="31"/>
          <w:sz w:val="23"/>
        </w:rPr>
        <w:t> </w:t>
      </w:r>
      <w:r>
        <w:rPr>
          <w:sz w:val="23"/>
          <w:u w:val="single"/>
        </w:rPr>
        <w:tab/>
      </w:r>
      <w:r>
        <w:rPr>
          <w:sz w:val="23"/>
        </w:rPr>
        <w:t>(nome</w:t>
      </w:r>
      <w:r>
        <w:rPr>
          <w:spacing w:val="40"/>
          <w:sz w:val="23"/>
        </w:rPr>
        <w:t> </w:t>
      </w:r>
      <w:r>
        <w:rPr>
          <w:sz w:val="23"/>
        </w:rPr>
        <w:t>do</w:t>
      </w:r>
      <w:r>
        <w:rPr>
          <w:spacing w:val="40"/>
          <w:sz w:val="23"/>
        </w:rPr>
        <w:t> </w:t>
      </w:r>
      <w:r>
        <w:rPr>
          <w:sz w:val="23"/>
        </w:rPr>
        <w:t>proponente)</w:t>
      </w:r>
      <w:r>
        <w:rPr>
          <w:sz w:val="23"/>
          <w:u w:val="single"/>
        </w:rPr>
        <w:tab/>
        <w:tab/>
      </w:r>
      <w:r>
        <w:rPr>
          <w:sz w:val="23"/>
        </w:rPr>
        <w:t>,</w:t>
      </w:r>
      <w:r>
        <w:rPr>
          <w:spacing w:val="34"/>
          <w:sz w:val="23"/>
        </w:rPr>
        <w:t> </w:t>
      </w:r>
      <w:r>
        <w:rPr>
          <w:sz w:val="23"/>
        </w:rPr>
        <w:t>inscrito</w:t>
      </w:r>
      <w:r>
        <w:rPr>
          <w:spacing w:val="34"/>
          <w:sz w:val="23"/>
        </w:rPr>
        <w:t> </w:t>
      </w:r>
      <w:r>
        <w:rPr>
          <w:sz w:val="23"/>
        </w:rPr>
        <w:t>no</w:t>
      </w:r>
      <w:r>
        <w:rPr>
          <w:spacing w:val="34"/>
          <w:sz w:val="23"/>
        </w:rPr>
        <w:t> </w:t>
      </w:r>
      <w:r>
        <w:rPr>
          <w:sz w:val="23"/>
        </w:rPr>
        <w:t>CNPJ</w:t>
      </w:r>
      <w:r>
        <w:rPr>
          <w:spacing w:val="34"/>
          <w:sz w:val="23"/>
        </w:rPr>
        <w:t> </w:t>
      </w:r>
      <w:r>
        <w:rPr>
          <w:sz w:val="23"/>
        </w:rPr>
        <w:t>sob</w:t>
      </w:r>
      <w:r>
        <w:rPr>
          <w:spacing w:val="34"/>
          <w:sz w:val="23"/>
        </w:rPr>
        <w:t> </w:t>
      </w:r>
      <w:r>
        <w:rPr>
          <w:sz w:val="23"/>
        </w:rPr>
        <w:t>o</w:t>
      </w:r>
      <w:r>
        <w:rPr>
          <w:spacing w:val="34"/>
          <w:sz w:val="23"/>
        </w:rPr>
        <w:t> </w:t>
      </w:r>
      <w:r>
        <w:rPr>
          <w:sz w:val="23"/>
        </w:rPr>
        <w:t>nº</w:t>
      </w:r>
    </w:p>
    <w:p>
      <w:pPr>
        <w:tabs>
          <w:tab w:pos="1719" w:val="left" w:leader="none"/>
        </w:tabs>
        <w:spacing w:line="271" w:lineRule="auto" w:before="17"/>
        <w:ind w:left="109" w:right="162" w:firstLine="0"/>
        <w:jc w:val="both"/>
        <w:rPr>
          <w:sz w:val="23"/>
        </w:rPr>
      </w:pPr>
      <w:r>
        <w:rPr>
          <w:sz w:val="23"/>
          <w:u w:val="single"/>
        </w:rPr>
        <w:tab/>
      </w:r>
      <w:r>
        <w:rPr>
          <w:sz w:val="23"/>
        </w:rPr>
        <w:t>, aberta para receber recursos retidos de rubricas constantes da planilha de custos e formação </w:t>
      </w:r>
      <w:r>
        <w:rPr>
          <w:sz w:val="23"/>
        </w:rPr>
        <w:t>de preços do Contrato nº </w:t>
      </w:r>
      <w:r>
        <w:rPr>
          <w:spacing w:val="80"/>
          <w:w w:val="150"/>
          <w:sz w:val="23"/>
          <w:u w:val="single"/>
        </w:rPr>
        <w:t> </w:t>
      </w:r>
      <w:r>
        <w:rPr>
          <w:sz w:val="23"/>
        </w:rPr>
        <w:t>/</w:t>
      </w:r>
      <w:r>
        <w:rPr>
          <w:spacing w:val="80"/>
          <w:sz w:val="23"/>
          <w:u w:val="single"/>
        </w:rPr>
        <w:t>  </w:t>
      </w:r>
      <w:r>
        <w:rPr>
          <w:sz w:val="23"/>
        </w:rPr>
        <w:t>, firmado por este </w:t>
      </w:r>
      <w:r>
        <w:rPr>
          <w:b/>
          <w:sz w:val="23"/>
          <w:u w:val="single"/>
        </w:rPr>
        <w:t>TRIBUNAL/CONSELHO</w:t>
      </w:r>
      <w:r>
        <w:rPr>
          <w:sz w:val="23"/>
        </w:rPr>
        <w:t>, e </w:t>
      </w:r>
      <w:r>
        <w:rPr>
          <w:b/>
          <w:sz w:val="23"/>
        </w:rPr>
        <w:t>CREDITAR </w:t>
      </w:r>
      <w:r>
        <w:rPr>
          <w:sz w:val="23"/>
        </w:rPr>
        <w:t>na seguinte conta- </w:t>
      </w:r>
      <w:r>
        <w:rPr>
          <w:spacing w:val="-2"/>
          <w:sz w:val="23"/>
        </w:rPr>
        <w:t>depósito:</w:t>
      </w:r>
    </w:p>
    <w:p>
      <w:pPr>
        <w:pStyle w:val="BodyText"/>
        <w:spacing w:before="33"/>
        <w:rPr>
          <w:sz w:val="20"/>
        </w:rPr>
      </w:pPr>
    </w:p>
    <w:tbl>
      <w:tblPr>
        <w:tblW w:w="0" w:type="auto"/>
        <w:jc w:val="left"/>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430"/>
        <w:gridCol w:w="2430"/>
        <w:gridCol w:w="2430"/>
        <w:gridCol w:w="2445"/>
      </w:tblGrid>
      <w:tr>
        <w:trPr>
          <w:trHeight w:val="299" w:hRule="atLeast"/>
        </w:trPr>
        <w:tc>
          <w:tcPr>
            <w:tcW w:w="2430" w:type="dxa"/>
          </w:tcPr>
          <w:p>
            <w:pPr>
              <w:pStyle w:val="TableParagraph"/>
              <w:spacing w:before="10"/>
              <w:ind w:left="7"/>
              <w:rPr>
                <w:sz w:val="23"/>
              </w:rPr>
            </w:pPr>
            <w:r>
              <w:rPr>
                <w:spacing w:val="-2"/>
                <w:sz w:val="23"/>
              </w:rPr>
              <w:t>Banco</w:t>
            </w:r>
          </w:p>
        </w:tc>
        <w:tc>
          <w:tcPr>
            <w:tcW w:w="2430" w:type="dxa"/>
          </w:tcPr>
          <w:p>
            <w:pPr>
              <w:pStyle w:val="TableParagraph"/>
              <w:spacing w:before="10"/>
              <w:ind w:left="7"/>
              <w:rPr>
                <w:sz w:val="23"/>
              </w:rPr>
            </w:pPr>
            <w:r>
              <w:rPr>
                <w:spacing w:val="-2"/>
                <w:sz w:val="23"/>
              </w:rPr>
              <w:t>Agência</w:t>
            </w:r>
          </w:p>
        </w:tc>
        <w:tc>
          <w:tcPr>
            <w:tcW w:w="2430" w:type="dxa"/>
          </w:tcPr>
          <w:p>
            <w:pPr>
              <w:pStyle w:val="TableParagraph"/>
              <w:spacing w:before="10"/>
              <w:ind w:left="7"/>
              <w:rPr>
                <w:sz w:val="23"/>
              </w:rPr>
            </w:pPr>
            <w:r>
              <w:rPr>
                <w:spacing w:val="-2"/>
                <w:sz w:val="23"/>
              </w:rPr>
              <w:t>Conta</w:t>
            </w:r>
          </w:p>
        </w:tc>
        <w:tc>
          <w:tcPr>
            <w:tcW w:w="2445" w:type="dxa"/>
          </w:tcPr>
          <w:p>
            <w:pPr>
              <w:pStyle w:val="TableParagraph"/>
              <w:spacing w:before="10"/>
              <w:ind w:left="7"/>
              <w:rPr>
                <w:sz w:val="23"/>
              </w:rPr>
            </w:pPr>
            <w:r>
              <w:rPr>
                <w:spacing w:val="-2"/>
                <w:sz w:val="23"/>
              </w:rPr>
              <w:t>CPF/CNPJ</w:t>
            </w:r>
          </w:p>
        </w:tc>
      </w:tr>
      <w:tr>
        <w:trPr>
          <w:trHeight w:val="269" w:hRule="atLeast"/>
        </w:trPr>
        <w:tc>
          <w:tcPr>
            <w:tcW w:w="2430" w:type="dxa"/>
          </w:tcPr>
          <w:p>
            <w:pPr>
              <w:pStyle w:val="TableParagraph"/>
              <w:rPr>
                <w:sz w:val="20"/>
              </w:rPr>
            </w:pPr>
          </w:p>
        </w:tc>
        <w:tc>
          <w:tcPr>
            <w:tcW w:w="2430" w:type="dxa"/>
          </w:tcPr>
          <w:p>
            <w:pPr>
              <w:pStyle w:val="TableParagraph"/>
              <w:rPr>
                <w:sz w:val="20"/>
              </w:rPr>
            </w:pPr>
          </w:p>
        </w:tc>
        <w:tc>
          <w:tcPr>
            <w:tcW w:w="2430" w:type="dxa"/>
          </w:tcPr>
          <w:p>
            <w:pPr>
              <w:pStyle w:val="TableParagraph"/>
              <w:rPr>
                <w:sz w:val="20"/>
              </w:rPr>
            </w:pPr>
          </w:p>
        </w:tc>
        <w:tc>
          <w:tcPr>
            <w:tcW w:w="2445" w:type="dxa"/>
          </w:tcPr>
          <w:p>
            <w:pPr>
              <w:pStyle w:val="TableParagraph"/>
              <w:rPr>
                <w:sz w:val="20"/>
              </w:rPr>
            </w:pPr>
          </w:p>
        </w:tc>
      </w:tr>
    </w:tbl>
    <w:p>
      <w:pPr>
        <w:pStyle w:val="BodyText"/>
        <w:rPr>
          <w:sz w:val="23"/>
        </w:rPr>
      </w:pPr>
    </w:p>
    <w:p>
      <w:pPr>
        <w:pStyle w:val="BodyText"/>
        <w:spacing w:before="23"/>
        <w:rPr>
          <w:sz w:val="23"/>
        </w:rPr>
      </w:pPr>
    </w:p>
    <w:p>
      <w:pPr>
        <w:spacing w:before="0"/>
        <w:ind w:left="109" w:right="0" w:firstLine="0"/>
        <w:jc w:val="left"/>
        <w:rPr>
          <w:sz w:val="23"/>
        </w:rPr>
      </w:pPr>
      <w:r>
        <w:rPr>
          <w:spacing w:val="-2"/>
          <w:sz w:val="23"/>
        </w:rPr>
        <w:t>Atenciosamente,</w:t>
      </w:r>
    </w:p>
    <w:p>
      <w:pPr>
        <w:spacing w:after="0"/>
        <w:jc w:val="left"/>
        <w:rPr>
          <w:sz w:val="23"/>
        </w:rPr>
        <w:sectPr>
          <w:pgSz w:w="11900" w:h="16840"/>
          <w:pgMar w:header="284" w:footer="268" w:top="480" w:bottom="460" w:left="580" w:right="500"/>
        </w:sectPr>
      </w:pPr>
    </w:p>
    <w:p>
      <w:pPr>
        <w:pStyle w:val="BodyText"/>
        <w:spacing w:before="126"/>
        <w:rPr>
          <w:sz w:val="20"/>
        </w:rPr>
      </w:pPr>
    </w:p>
    <w:p>
      <w:pPr>
        <w:pStyle w:val="BodyText"/>
        <w:spacing w:line="20" w:lineRule="exact"/>
        <w:ind w:left="2967"/>
        <w:rPr>
          <w:sz w:val="2"/>
        </w:rPr>
      </w:pPr>
      <w:r>
        <w:rPr>
          <w:sz w:val="2"/>
        </w:rPr>
        <mc:AlternateContent>
          <mc:Choice Requires="wps">
            <w:drawing>
              <wp:inline distT="0" distB="0" distL="0" distR="0">
                <wp:extent cx="3066415" cy="6350"/>
                <wp:effectExtent l="9525" t="0" r="635" b="3175"/>
                <wp:docPr id="8" name="Group 8"/>
                <wp:cNvGraphicFramePr>
                  <a:graphicFrameLocks/>
                </wp:cNvGraphicFramePr>
                <a:graphic>
                  <a:graphicData uri="http://schemas.microsoft.com/office/word/2010/wordprocessingGroup">
                    <wpg:wgp>
                      <wpg:cNvPr id="8" name="Group 8"/>
                      <wpg:cNvGrpSpPr/>
                      <wpg:grpSpPr>
                        <a:xfrm>
                          <a:off x="0" y="0"/>
                          <a:ext cx="3066415" cy="6350"/>
                          <a:chExt cx="3066415" cy="6350"/>
                        </a:xfrm>
                      </wpg:grpSpPr>
                      <wps:wsp>
                        <wps:cNvPr id="9" name="Graphic 9"/>
                        <wps:cNvSpPr/>
                        <wps:spPr>
                          <a:xfrm>
                            <a:off x="0" y="2963"/>
                            <a:ext cx="3066415" cy="1270"/>
                          </a:xfrm>
                          <a:custGeom>
                            <a:avLst/>
                            <a:gdLst/>
                            <a:ahLst/>
                            <a:cxnLst/>
                            <a:rect l="l" t="t" r="r" b="b"/>
                            <a:pathLst>
                              <a:path w="3066415" h="0">
                                <a:moveTo>
                                  <a:pt x="0" y="0"/>
                                </a:moveTo>
                                <a:lnTo>
                                  <a:pt x="3066379" y="0"/>
                                </a:lnTo>
                              </a:path>
                            </a:pathLst>
                          </a:custGeom>
                          <a:ln w="592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41.45pt;height:.5pt;mso-position-horizontal-relative:char;mso-position-vertical-relative:line" id="docshapegroup7" coordorigin="0,0" coordsize="4829,10">
                <v:line style="position:absolute" from="0,5" to="4829,5" stroked="true" strokeweight=".466727pt" strokecolor="#000000">
                  <v:stroke dashstyle="solid"/>
                </v:line>
              </v:group>
            </w:pict>
          </mc:Fallback>
        </mc:AlternateContent>
      </w:r>
      <w:r>
        <w:rPr>
          <w:sz w:val="2"/>
        </w:rPr>
      </w:r>
    </w:p>
    <w:p>
      <w:pPr>
        <w:spacing w:before="20"/>
        <w:ind w:left="0" w:right="52" w:firstLine="0"/>
        <w:jc w:val="center"/>
        <w:rPr>
          <w:sz w:val="23"/>
        </w:rPr>
      </w:pPr>
      <w:r>
        <w:rPr>
          <w:sz w:val="23"/>
        </w:rPr>
        <w:t>Assinatura</w:t>
      </w:r>
      <w:r>
        <w:rPr>
          <w:spacing w:val="-2"/>
          <w:sz w:val="23"/>
        </w:rPr>
        <w:t> </w:t>
      </w:r>
      <w:r>
        <w:rPr>
          <w:sz w:val="23"/>
        </w:rPr>
        <w:t>do</w:t>
      </w:r>
      <w:r>
        <w:rPr>
          <w:spacing w:val="-2"/>
          <w:sz w:val="23"/>
        </w:rPr>
        <w:t> </w:t>
      </w:r>
      <w:r>
        <w:rPr>
          <w:sz w:val="23"/>
        </w:rPr>
        <w:t>Ordenador</w:t>
      </w:r>
      <w:r>
        <w:rPr>
          <w:spacing w:val="-2"/>
          <w:sz w:val="23"/>
        </w:rPr>
        <w:t> </w:t>
      </w:r>
      <w:r>
        <w:rPr>
          <w:sz w:val="23"/>
        </w:rPr>
        <w:t>de</w:t>
      </w:r>
      <w:r>
        <w:rPr>
          <w:spacing w:val="-1"/>
          <w:sz w:val="23"/>
        </w:rPr>
        <w:t> </w:t>
      </w:r>
      <w:r>
        <w:rPr>
          <w:sz w:val="23"/>
        </w:rPr>
        <w:t>Despesas</w:t>
      </w:r>
      <w:r>
        <w:rPr>
          <w:spacing w:val="-2"/>
          <w:sz w:val="23"/>
        </w:rPr>
        <w:t> </w:t>
      </w:r>
      <w:r>
        <w:rPr>
          <w:sz w:val="23"/>
        </w:rPr>
        <w:t>do</w:t>
      </w:r>
      <w:r>
        <w:rPr>
          <w:spacing w:val="-6"/>
          <w:sz w:val="23"/>
        </w:rPr>
        <w:t> </w:t>
      </w:r>
      <w:r>
        <w:rPr>
          <w:sz w:val="23"/>
        </w:rPr>
        <w:t>Tribunal</w:t>
      </w:r>
      <w:r>
        <w:rPr>
          <w:spacing w:val="-1"/>
          <w:sz w:val="23"/>
        </w:rPr>
        <w:t> </w:t>
      </w:r>
      <w:r>
        <w:rPr>
          <w:sz w:val="23"/>
        </w:rPr>
        <w:t>ou</w:t>
      </w:r>
      <w:r>
        <w:rPr>
          <w:spacing w:val="-2"/>
          <w:sz w:val="23"/>
        </w:rPr>
        <w:t> </w:t>
      </w:r>
      <w:r>
        <w:rPr>
          <w:sz w:val="23"/>
        </w:rPr>
        <w:t>do</w:t>
      </w:r>
      <w:r>
        <w:rPr>
          <w:spacing w:val="-2"/>
          <w:sz w:val="23"/>
        </w:rPr>
        <w:t> </w:t>
      </w:r>
      <w:r>
        <w:rPr>
          <w:sz w:val="23"/>
        </w:rPr>
        <w:t>servidor</w:t>
      </w:r>
      <w:r>
        <w:rPr>
          <w:spacing w:val="-1"/>
          <w:sz w:val="23"/>
        </w:rPr>
        <w:t> </w:t>
      </w:r>
      <w:r>
        <w:rPr>
          <w:sz w:val="23"/>
        </w:rPr>
        <w:t>previamente</w:t>
      </w:r>
      <w:r>
        <w:rPr>
          <w:spacing w:val="-2"/>
          <w:sz w:val="23"/>
        </w:rPr>
        <w:t> </w:t>
      </w:r>
      <w:r>
        <w:rPr>
          <w:sz w:val="23"/>
        </w:rPr>
        <w:t>designado</w:t>
      </w:r>
      <w:r>
        <w:rPr>
          <w:spacing w:val="-2"/>
          <w:sz w:val="23"/>
        </w:rPr>
        <w:t> </w:t>
      </w:r>
      <w:r>
        <w:rPr>
          <w:sz w:val="23"/>
        </w:rPr>
        <w:t>pelo</w:t>
      </w:r>
      <w:r>
        <w:rPr>
          <w:spacing w:val="-1"/>
          <w:sz w:val="23"/>
        </w:rPr>
        <w:t> </w:t>
      </w:r>
      <w:r>
        <w:rPr>
          <w:spacing w:val="-2"/>
          <w:sz w:val="23"/>
        </w:rPr>
        <w:t>ordenador</w:t>
      </w:r>
    </w:p>
    <w:p>
      <w:pPr>
        <w:pStyle w:val="BodyText"/>
        <w:rPr>
          <w:sz w:val="23"/>
        </w:rPr>
      </w:pPr>
    </w:p>
    <w:p>
      <w:pPr>
        <w:pStyle w:val="BodyText"/>
        <w:rPr>
          <w:sz w:val="23"/>
        </w:rPr>
      </w:pPr>
    </w:p>
    <w:p>
      <w:pPr>
        <w:pStyle w:val="BodyText"/>
        <w:spacing w:before="52"/>
        <w:rPr>
          <w:sz w:val="23"/>
        </w:rPr>
      </w:pPr>
    </w:p>
    <w:p>
      <w:pPr>
        <w:spacing w:before="0"/>
        <w:ind w:left="0" w:right="52" w:firstLine="0"/>
        <w:jc w:val="center"/>
        <w:rPr>
          <w:b/>
          <w:sz w:val="23"/>
        </w:rPr>
      </w:pPr>
      <w:r>
        <w:rPr>
          <w:b/>
          <w:sz w:val="23"/>
        </w:rPr>
        <w:t>ANEXO</w:t>
      </w:r>
      <w:r>
        <w:rPr>
          <w:b/>
          <w:spacing w:val="-5"/>
          <w:sz w:val="23"/>
        </w:rPr>
        <w:t> </w:t>
      </w:r>
      <w:r>
        <w:rPr>
          <w:b/>
          <w:sz w:val="23"/>
        </w:rPr>
        <w:t>V</w:t>
      </w:r>
      <w:r>
        <w:rPr>
          <w:b/>
          <w:spacing w:val="-5"/>
          <w:sz w:val="23"/>
        </w:rPr>
        <w:t> </w:t>
      </w:r>
      <w:r>
        <w:rPr>
          <w:b/>
          <w:sz w:val="23"/>
        </w:rPr>
        <w:t>DO</w:t>
      </w:r>
      <w:r>
        <w:rPr>
          <w:b/>
          <w:spacing w:val="-5"/>
          <w:sz w:val="23"/>
        </w:rPr>
        <w:t> </w:t>
      </w:r>
      <w:r>
        <w:rPr>
          <w:b/>
          <w:sz w:val="23"/>
        </w:rPr>
        <w:t>TERMO</w:t>
      </w:r>
      <w:r>
        <w:rPr>
          <w:b/>
          <w:spacing w:val="-1"/>
          <w:sz w:val="23"/>
        </w:rPr>
        <w:t> </w:t>
      </w:r>
      <w:r>
        <w:rPr>
          <w:b/>
          <w:sz w:val="23"/>
        </w:rPr>
        <w:t>DE</w:t>
      </w:r>
      <w:r>
        <w:rPr>
          <w:b/>
          <w:spacing w:val="-1"/>
          <w:sz w:val="23"/>
        </w:rPr>
        <w:t> </w:t>
      </w:r>
      <w:r>
        <w:rPr>
          <w:b/>
          <w:sz w:val="23"/>
        </w:rPr>
        <w:t>COOPERAÇÃO</w:t>
      </w:r>
      <w:r>
        <w:rPr>
          <w:b/>
          <w:spacing w:val="-5"/>
          <w:sz w:val="23"/>
        </w:rPr>
        <w:t> </w:t>
      </w:r>
      <w:r>
        <w:rPr>
          <w:b/>
          <w:spacing w:val="-2"/>
          <w:sz w:val="23"/>
        </w:rPr>
        <w:t>TÉCNICA</w:t>
      </w:r>
    </w:p>
    <w:p>
      <w:pPr>
        <w:pStyle w:val="BodyText"/>
        <w:rPr>
          <w:b/>
          <w:sz w:val="23"/>
        </w:rPr>
      </w:pPr>
    </w:p>
    <w:p>
      <w:pPr>
        <w:pStyle w:val="BodyText"/>
        <w:rPr>
          <w:b/>
          <w:sz w:val="23"/>
        </w:rPr>
      </w:pPr>
    </w:p>
    <w:p>
      <w:pPr>
        <w:pStyle w:val="BodyText"/>
        <w:spacing w:before="67"/>
        <w:rPr>
          <w:b/>
          <w:sz w:val="23"/>
        </w:rPr>
      </w:pPr>
    </w:p>
    <w:p>
      <w:pPr>
        <w:tabs>
          <w:tab w:pos="2304" w:val="left" w:leader="none"/>
        </w:tabs>
        <w:spacing w:before="0"/>
        <w:ind w:left="109" w:right="0" w:firstLine="0"/>
        <w:jc w:val="left"/>
        <w:rPr>
          <w:sz w:val="23"/>
        </w:rPr>
      </w:pPr>
      <w:r>
        <w:rPr>
          <w:sz w:val="23"/>
        </w:rPr>
        <w:t>Ofício/Carta nº </w:t>
      </w:r>
      <w:r>
        <w:rPr>
          <w:sz w:val="23"/>
          <w:u w:val="single"/>
        </w:rPr>
        <w:tab/>
      </w:r>
      <w:r>
        <w:rPr>
          <w:sz w:val="23"/>
        </w:rPr>
        <w:t>(número</w:t>
      </w:r>
      <w:r>
        <w:rPr>
          <w:spacing w:val="-3"/>
          <w:sz w:val="23"/>
        </w:rPr>
        <w:t> </w:t>
      </w:r>
      <w:r>
        <w:rPr>
          <w:spacing w:val="-2"/>
          <w:sz w:val="23"/>
        </w:rPr>
        <w:t>sequencial)</w:t>
      </w:r>
    </w:p>
    <w:p>
      <w:pPr>
        <w:pStyle w:val="BodyText"/>
        <w:spacing w:before="41"/>
        <w:rPr>
          <w:sz w:val="23"/>
        </w:rPr>
      </w:pPr>
    </w:p>
    <w:p>
      <w:pPr>
        <w:tabs>
          <w:tab w:pos="7748" w:val="left" w:leader="none"/>
          <w:tab w:pos="8262" w:val="left" w:leader="none"/>
          <w:tab w:pos="9859" w:val="left" w:leader="none"/>
        </w:tabs>
        <w:spacing w:before="0"/>
        <w:ind w:left="6484" w:right="0" w:firstLine="0"/>
        <w:jc w:val="left"/>
        <w:rPr>
          <w:sz w:val="23"/>
        </w:rPr>
      </w:pPr>
      <w:r>
        <w:rPr>
          <w:sz w:val="23"/>
          <w:u w:val="single"/>
        </w:rPr>
        <w:tab/>
      </w:r>
      <w:r>
        <w:rPr>
          <w:sz w:val="23"/>
        </w:rPr>
        <w:t>, </w:t>
      </w:r>
      <w:r>
        <w:rPr>
          <w:sz w:val="23"/>
          <w:u w:val="single"/>
        </w:rPr>
        <w:tab/>
      </w:r>
      <w:r>
        <w:rPr>
          <w:sz w:val="23"/>
        </w:rPr>
        <w:t>de </w:t>
      </w:r>
      <w:r>
        <w:rPr>
          <w:sz w:val="23"/>
          <w:u w:val="single"/>
        </w:rPr>
        <w:tab/>
      </w:r>
      <w:r>
        <w:rPr>
          <w:sz w:val="23"/>
        </w:rPr>
        <w:t>de</w:t>
      </w:r>
      <w:r>
        <w:rPr>
          <w:spacing w:val="-1"/>
          <w:sz w:val="23"/>
        </w:rPr>
        <w:t> </w:t>
      </w:r>
      <w:r>
        <w:rPr>
          <w:sz w:val="23"/>
        </w:rPr>
        <w:t>20</w:t>
      </w:r>
      <w:r>
        <w:rPr>
          <w:spacing w:val="56"/>
          <w:sz w:val="23"/>
          <w:u w:val="single"/>
        </w:rPr>
        <w:t>  </w:t>
      </w:r>
      <w:r>
        <w:rPr>
          <w:spacing w:val="-10"/>
          <w:sz w:val="23"/>
        </w:rPr>
        <w:t>.</w:t>
      </w:r>
    </w:p>
    <w:p>
      <w:pPr>
        <w:pStyle w:val="BodyText"/>
        <w:rPr>
          <w:sz w:val="23"/>
        </w:rPr>
      </w:pPr>
    </w:p>
    <w:p>
      <w:pPr>
        <w:pStyle w:val="BodyText"/>
        <w:spacing w:before="47"/>
        <w:rPr>
          <w:sz w:val="23"/>
        </w:rPr>
      </w:pPr>
    </w:p>
    <w:p>
      <w:pPr>
        <w:tabs>
          <w:tab w:pos="5647" w:val="left" w:leader="none"/>
        </w:tabs>
        <w:spacing w:before="0"/>
        <w:ind w:left="109" w:right="0" w:firstLine="0"/>
        <w:jc w:val="left"/>
        <w:rPr>
          <w:sz w:val="23"/>
        </w:rPr>
      </w:pPr>
      <w:r>
        <w:rPr>
          <w:sz w:val="23"/>
        </w:rPr>
        <w:t>Senhor </w:t>
      </w:r>
      <w:r>
        <w:rPr>
          <w:sz w:val="23"/>
          <w:u w:val="single"/>
        </w:rPr>
        <w:tab/>
      </w:r>
      <w:r>
        <w:rPr>
          <w:spacing w:val="-10"/>
          <w:sz w:val="23"/>
        </w:rPr>
        <w:t>,</w:t>
      </w:r>
    </w:p>
    <w:p>
      <w:pPr>
        <w:spacing w:before="35"/>
        <w:ind w:left="0" w:right="52" w:firstLine="0"/>
        <w:jc w:val="center"/>
        <w:rPr>
          <w:sz w:val="23"/>
        </w:rPr>
      </w:pPr>
      <w:r>
        <w:rPr>
          <w:sz w:val="23"/>
        </w:rPr>
        <w:t>(nome</w:t>
      </w:r>
      <w:r>
        <w:rPr>
          <w:spacing w:val="-1"/>
          <w:sz w:val="23"/>
        </w:rPr>
        <w:t> </w:t>
      </w:r>
      <w:r>
        <w:rPr>
          <w:sz w:val="23"/>
        </w:rPr>
        <w:t>do</w:t>
      </w:r>
      <w:r>
        <w:rPr>
          <w:spacing w:val="-1"/>
          <w:sz w:val="23"/>
        </w:rPr>
        <w:t> </w:t>
      </w:r>
      <w:r>
        <w:rPr>
          <w:sz w:val="23"/>
        </w:rPr>
        <w:t>representante</w:t>
      </w:r>
      <w:r>
        <w:rPr>
          <w:spacing w:val="-1"/>
          <w:sz w:val="23"/>
        </w:rPr>
        <w:t> </w:t>
      </w:r>
      <w:r>
        <w:rPr>
          <w:sz w:val="23"/>
        </w:rPr>
        <w:t>do</w:t>
      </w:r>
      <w:r>
        <w:rPr>
          <w:spacing w:val="-5"/>
          <w:sz w:val="23"/>
        </w:rPr>
        <w:t> </w:t>
      </w:r>
      <w:r>
        <w:rPr>
          <w:spacing w:val="-2"/>
          <w:sz w:val="23"/>
        </w:rPr>
        <w:t>Tribunal)</w:t>
      </w:r>
    </w:p>
    <w:p>
      <w:pPr>
        <w:pStyle w:val="BodyText"/>
        <w:spacing w:before="41"/>
        <w:rPr>
          <w:sz w:val="23"/>
        </w:rPr>
      </w:pPr>
    </w:p>
    <w:p>
      <w:pPr>
        <w:tabs>
          <w:tab w:pos="3690" w:val="left" w:leader="none"/>
          <w:tab w:pos="8644" w:val="left" w:leader="none"/>
          <w:tab w:pos="10708" w:val="left" w:leader="none"/>
        </w:tabs>
        <w:spacing w:line="278" w:lineRule="auto" w:before="0"/>
        <w:ind w:left="109" w:right="108" w:firstLine="0"/>
        <w:jc w:val="both"/>
        <w:rPr>
          <w:sz w:val="23"/>
        </w:rPr>
      </w:pPr>
      <w:r>
        <w:rPr>
          <w:sz w:val="23"/>
        </w:rPr>
        <w:t>Em atenção ao seu Ofício nº </w:t>
      </w:r>
      <w:r>
        <w:rPr>
          <w:sz w:val="23"/>
          <w:u w:val="single"/>
        </w:rPr>
        <w:tab/>
      </w:r>
      <w:r>
        <w:rPr>
          <w:sz w:val="23"/>
        </w:rPr>
        <w:t>/20</w:t>
      </w:r>
      <w:r>
        <w:rPr>
          <w:spacing w:val="80"/>
          <w:sz w:val="23"/>
          <w:u w:val="single"/>
        </w:rPr>
        <w:t>  </w:t>
      </w:r>
      <w:r>
        <w:rPr>
          <w:sz w:val="23"/>
        </w:rPr>
        <w:t>, de </w:t>
      </w:r>
      <w:r>
        <w:rPr>
          <w:spacing w:val="80"/>
          <w:w w:val="150"/>
          <w:sz w:val="23"/>
          <w:u w:val="single"/>
        </w:rPr>
        <w:t>  </w:t>
      </w:r>
      <w:r>
        <w:rPr>
          <w:sz w:val="23"/>
        </w:rPr>
        <w:t>/</w:t>
      </w:r>
      <w:r>
        <w:rPr>
          <w:spacing w:val="80"/>
          <w:w w:val="150"/>
          <w:sz w:val="23"/>
          <w:u w:val="single"/>
        </w:rPr>
        <w:t>  </w:t>
      </w:r>
      <w:r>
        <w:rPr>
          <w:sz w:val="23"/>
        </w:rPr>
        <w:t>/20</w:t>
      </w:r>
      <w:r>
        <w:rPr>
          <w:spacing w:val="80"/>
          <w:sz w:val="23"/>
          <w:u w:val="single"/>
        </w:rPr>
        <w:t>  </w:t>
      </w:r>
      <w:r>
        <w:rPr>
          <w:sz w:val="23"/>
        </w:rPr>
        <w:t>, informo a efetivação de </w:t>
      </w:r>
      <w:r>
        <w:rPr>
          <w:b/>
          <w:sz w:val="23"/>
        </w:rPr>
        <w:t>DÉBITO </w:t>
      </w:r>
      <w:r>
        <w:rPr>
          <w:sz w:val="23"/>
        </w:rPr>
        <w:t>na conta- depósito vinculada – bloqueada para movimentação – de nº </w:t>
      </w:r>
      <w:r>
        <w:rPr>
          <w:sz w:val="23"/>
          <w:u w:val="single"/>
        </w:rPr>
        <w:tab/>
      </w:r>
      <w:r>
        <w:rPr>
          <w:sz w:val="23"/>
        </w:rPr>
        <w:t>da agência nº </w:t>
      </w:r>
      <w:r>
        <w:rPr>
          <w:sz w:val="23"/>
          <w:u w:val="single"/>
        </w:rPr>
        <w:tab/>
      </w:r>
      <w:r>
        <w:rPr>
          <w:sz w:val="23"/>
        </w:rPr>
        <w:t> do BANCO e </w:t>
      </w:r>
      <w:r>
        <w:rPr>
          <w:b/>
          <w:sz w:val="23"/>
        </w:rPr>
        <w:t>CRÉDITO </w:t>
      </w:r>
      <w:r>
        <w:rPr>
          <w:sz w:val="23"/>
        </w:rPr>
        <w:t>na seguinte conta-depósito:</w:t>
      </w:r>
    </w:p>
    <w:p>
      <w:pPr>
        <w:pStyle w:val="BodyText"/>
        <w:spacing w:before="25"/>
        <w:rPr>
          <w:sz w:val="20"/>
        </w:rPr>
      </w:pPr>
    </w:p>
    <w:tbl>
      <w:tblPr>
        <w:tblW w:w="0" w:type="auto"/>
        <w:jc w:val="left"/>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430"/>
        <w:gridCol w:w="2430"/>
        <w:gridCol w:w="2430"/>
        <w:gridCol w:w="2445"/>
      </w:tblGrid>
      <w:tr>
        <w:trPr>
          <w:trHeight w:val="299" w:hRule="atLeast"/>
        </w:trPr>
        <w:tc>
          <w:tcPr>
            <w:tcW w:w="2430" w:type="dxa"/>
          </w:tcPr>
          <w:p>
            <w:pPr>
              <w:pStyle w:val="TableParagraph"/>
              <w:spacing w:before="10"/>
              <w:ind w:left="649"/>
              <w:rPr>
                <w:sz w:val="23"/>
              </w:rPr>
            </w:pPr>
            <w:r>
              <w:rPr>
                <w:spacing w:val="-2"/>
                <w:sz w:val="23"/>
              </w:rPr>
              <w:t>CREDITAR</w:t>
            </w:r>
          </w:p>
        </w:tc>
        <w:tc>
          <w:tcPr>
            <w:tcW w:w="7305" w:type="dxa"/>
            <w:gridSpan w:val="3"/>
            <w:tcBorders>
              <w:top w:val="nil"/>
              <w:bottom w:val="nil"/>
              <w:right w:val="nil"/>
            </w:tcBorders>
          </w:tcPr>
          <w:p>
            <w:pPr>
              <w:pStyle w:val="TableParagraph"/>
              <w:rPr>
                <w:sz w:val="22"/>
              </w:rPr>
            </w:pPr>
          </w:p>
        </w:tc>
      </w:tr>
      <w:tr>
        <w:trPr>
          <w:trHeight w:val="299" w:hRule="atLeast"/>
        </w:trPr>
        <w:tc>
          <w:tcPr>
            <w:tcW w:w="2430" w:type="dxa"/>
          </w:tcPr>
          <w:p>
            <w:pPr>
              <w:pStyle w:val="TableParagraph"/>
              <w:spacing w:before="10"/>
              <w:ind w:left="7"/>
              <w:rPr>
                <w:sz w:val="23"/>
              </w:rPr>
            </w:pPr>
            <w:r>
              <w:rPr>
                <w:spacing w:val="-2"/>
                <w:sz w:val="23"/>
              </w:rPr>
              <w:t>Banco</w:t>
            </w:r>
          </w:p>
        </w:tc>
        <w:tc>
          <w:tcPr>
            <w:tcW w:w="2430" w:type="dxa"/>
            <w:tcBorders>
              <w:top w:val="nil"/>
            </w:tcBorders>
          </w:tcPr>
          <w:p>
            <w:pPr>
              <w:pStyle w:val="TableParagraph"/>
              <w:spacing w:line="260" w:lineRule="exact"/>
              <w:ind w:left="7"/>
              <w:rPr>
                <w:sz w:val="23"/>
              </w:rPr>
            </w:pPr>
            <w:r>
              <w:rPr>
                <w:spacing w:val="-2"/>
                <w:sz w:val="23"/>
              </w:rPr>
              <w:t>Agência</w:t>
            </w:r>
          </w:p>
        </w:tc>
        <w:tc>
          <w:tcPr>
            <w:tcW w:w="2430" w:type="dxa"/>
            <w:tcBorders>
              <w:top w:val="nil"/>
            </w:tcBorders>
          </w:tcPr>
          <w:p>
            <w:pPr>
              <w:pStyle w:val="TableParagraph"/>
              <w:spacing w:line="260" w:lineRule="exact"/>
              <w:ind w:left="7"/>
              <w:rPr>
                <w:sz w:val="23"/>
              </w:rPr>
            </w:pPr>
            <w:r>
              <w:rPr>
                <w:spacing w:val="-2"/>
                <w:sz w:val="23"/>
              </w:rPr>
              <w:t>Conta</w:t>
            </w:r>
          </w:p>
        </w:tc>
        <w:tc>
          <w:tcPr>
            <w:tcW w:w="2445" w:type="dxa"/>
            <w:tcBorders>
              <w:top w:val="nil"/>
            </w:tcBorders>
          </w:tcPr>
          <w:p>
            <w:pPr>
              <w:pStyle w:val="TableParagraph"/>
              <w:spacing w:line="260" w:lineRule="exact"/>
              <w:ind w:left="7"/>
              <w:rPr>
                <w:sz w:val="23"/>
              </w:rPr>
            </w:pPr>
            <w:r>
              <w:rPr>
                <w:spacing w:val="-2"/>
                <w:sz w:val="23"/>
              </w:rPr>
              <w:t>CPF/CNPJ</w:t>
            </w:r>
          </w:p>
        </w:tc>
      </w:tr>
      <w:tr>
        <w:trPr>
          <w:trHeight w:val="269" w:hRule="atLeast"/>
        </w:trPr>
        <w:tc>
          <w:tcPr>
            <w:tcW w:w="2430" w:type="dxa"/>
          </w:tcPr>
          <w:p>
            <w:pPr>
              <w:pStyle w:val="TableParagraph"/>
              <w:rPr>
                <w:sz w:val="20"/>
              </w:rPr>
            </w:pPr>
          </w:p>
        </w:tc>
        <w:tc>
          <w:tcPr>
            <w:tcW w:w="2430" w:type="dxa"/>
          </w:tcPr>
          <w:p>
            <w:pPr>
              <w:pStyle w:val="TableParagraph"/>
              <w:rPr>
                <w:sz w:val="20"/>
              </w:rPr>
            </w:pPr>
          </w:p>
        </w:tc>
        <w:tc>
          <w:tcPr>
            <w:tcW w:w="2430" w:type="dxa"/>
          </w:tcPr>
          <w:p>
            <w:pPr>
              <w:pStyle w:val="TableParagraph"/>
              <w:rPr>
                <w:sz w:val="20"/>
              </w:rPr>
            </w:pPr>
          </w:p>
        </w:tc>
        <w:tc>
          <w:tcPr>
            <w:tcW w:w="2445" w:type="dxa"/>
          </w:tcPr>
          <w:p>
            <w:pPr>
              <w:pStyle w:val="TableParagraph"/>
              <w:rPr>
                <w:sz w:val="20"/>
              </w:rPr>
            </w:pPr>
          </w:p>
        </w:tc>
      </w:tr>
      <w:tr>
        <w:trPr>
          <w:trHeight w:val="269" w:hRule="atLeast"/>
        </w:trPr>
        <w:tc>
          <w:tcPr>
            <w:tcW w:w="2430" w:type="dxa"/>
          </w:tcPr>
          <w:p>
            <w:pPr>
              <w:pStyle w:val="TableParagraph"/>
              <w:rPr>
                <w:sz w:val="20"/>
              </w:rPr>
            </w:pPr>
          </w:p>
        </w:tc>
        <w:tc>
          <w:tcPr>
            <w:tcW w:w="2430" w:type="dxa"/>
          </w:tcPr>
          <w:p>
            <w:pPr>
              <w:pStyle w:val="TableParagraph"/>
              <w:rPr>
                <w:sz w:val="20"/>
              </w:rPr>
            </w:pPr>
          </w:p>
        </w:tc>
        <w:tc>
          <w:tcPr>
            <w:tcW w:w="2430" w:type="dxa"/>
          </w:tcPr>
          <w:p>
            <w:pPr>
              <w:pStyle w:val="TableParagraph"/>
              <w:rPr>
                <w:sz w:val="20"/>
              </w:rPr>
            </w:pPr>
          </w:p>
        </w:tc>
        <w:tc>
          <w:tcPr>
            <w:tcW w:w="2445" w:type="dxa"/>
          </w:tcPr>
          <w:p>
            <w:pPr>
              <w:pStyle w:val="TableParagraph"/>
              <w:rPr>
                <w:sz w:val="20"/>
              </w:rPr>
            </w:pPr>
          </w:p>
        </w:tc>
      </w:tr>
    </w:tbl>
    <w:p>
      <w:pPr>
        <w:pStyle w:val="BodyText"/>
        <w:rPr>
          <w:sz w:val="23"/>
        </w:rPr>
      </w:pPr>
    </w:p>
    <w:p>
      <w:pPr>
        <w:pStyle w:val="BodyText"/>
        <w:spacing w:before="25"/>
        <w:rPr>
          <w:sz w:val="23"/>
        </w:rPr>
      </w:pPr>
    </w:p>
    <w:p>
      <w:pPr>
        <w:spacing w:before="0"/>
        <w:ind w:left="109" w:right="0" w:firstLine="0"/>
        <w:jc w:val="left"/>
        <w:rPr>
          <w:sz w:val="23"/>
        </w:rPr>
      </w:pPr>
      <w:r>
        <w:rPr>
          <w:spacing w:val="-2"/>
          <w:sz w:val="23"/>
        </w:rPr>
        <w:t>Atenciosamente,</w:t>
      </w:r>
    </w:p>
    <w:p>
      <w:pPr>
        <w:pStyle w:val="BodyText"/>
        <w:rPr>
          <w:sz w:val="20"/>
        </w:rPr>
      </w:pPr>
    </w:p>
    <w:p>
      <w:pPr>
        <w:pStyle w:val="BodyText"/>
        <w:spacing w:before="81"/>
        <w:rPr>
          <w:sz w:val="20"/>
        </w:rPr>
      </w:pPr>
      <w:r>
        <w:rPr/>
        <mc:AlternateContent>
          <mc:Choice Requires="wps">
            <w:drawing>
              <wp:anchor distT="0" distB="0" distL="0" distR="0" allowOverlap="1" layoutInCell="1" locked="0" behindDoc="1" simplePos="0" relativeHeight="487589376">
                <wp:simplePos x="0" y="0"/>
                <wp:positionH relativeFrom="page">
                  <wp:posOffset>2873573</wp:posOffset>
                </wp:positionH>
                <wp:positionV relativeFrom="paragraph">
                  <wp:posOffset>213095</wp:posOffset>
                </wp:positionV>
                <wp:extent cx="1825625"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25625" cy="1270"/>
                        </a:xfrm>
                        <a:custGeom>
                          <a:avLst/>
                          <a:gdLst/>
                          <a:ahLst/>
                          <a:cxnLst/>
                          <a:rect l="l" t="t" r="r" b="b"/>
                          <a:pathLst>
                            <a:path w="1825625" h="0">
                              <a:moveTo>
                                <a:pt x="0" y="0"/>
                              </a:moveTo>
                              <a:lnTo>
                                <a:pt x="1825226" y="0"/>
                              </a:lnTo>
                            </a:path>
                          </a:pathLst>
                        </a:custGeom>
                        <a:ln w="592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6.26561pt;margin-top:16.779169pt;width:143.75pt;height:.1pt;mso-position-horizontal-relative:page;mso-position-vertical-relative:paragraph;z-index:-15727104;mso-wrap-distance-left:0;mso-wrap-distance-right:0" id="docshape8" coordorigin="4525,336" coordsize="2875,0" path="m4525,336l7400,336e" filled="false" stroked="true" strokeweight=".466727pt" strokecolor="#000000">
                <v:path arrowok="t"/>
                <v:stroke dashstyle="solid"/>
                <w10:wrap type="topAndBottom"/>
              </v:shape>
            </w:pict>
          </mc:Fallback>
        </mc:AlternateContent>
      </w:r>
    </w:p>
    <w:p>
      <w:pPr>
        <w:spacing w:before="35"/>
        <w:ind w:left="0" w:right="52" w:firstLine="0"/>
        <w:jc w:val="center"/>
        <w:rPr>
          <w:sz w:val="23"/>
        </w:rPr>
      </w:pPr>
      <w:r>
        <w:rPr>
          <w:sz w:val="23"/>
        </w:rPr>
        <w:t>(nome</w:t>
      </w:r>
      <w:r>
        <w:rPr>
          <w:spacing w:val="-1"/>
          <w:sz w:val="23"/>
        </w:rPr>
        <w:t> </w:t>
      </w:r>
      <w:r>
        <w:rPr>
          <w:sz w:val="23"/>
        </w:rPr>
        <w:t>do</w:t>
      </w:r>
      <w:r>
        <w:rPr>
          <w:spacing w:val="-1"/>
          <w:sz w:val="23"/>
        </w:rPr>
        <w:t> </w:t>
      </w:r>
      <w:r>
        <w:rPr>
          <w:spacing w:val="-2"/>
          <w:sz w:val="23"/>
        </w:rPr>
        <w:t>Gerente)</w:t>
      </w:r>
    </w:p>
    <w:p>
      <w:pPr>
        <w:spacing w:before="36"/>
        <w:ind w:left="0" w:right="52" w:firstLine="0"/>
        <w:jc w:val="center"/>
        <w:rPr>
          <w:sz w:val="23"/>
        </w:rPr>
      </w:pPr>
      <w:r>
        <w:rPr>
          <w:sz w:val="23"/>
        </w:rPr>
        <w:t>Nº</w:t>
      </w:r>
      <w:r>
        <w:rPr>
          <w:spacing w:val="-1"/>
          <w:sz w:val="23"/>
        </w:rPr>
        <w:t> </w:t>
      </w:r>
      <w:r>
        <w:rPr>
          <w:sz w:val="23"/>
        </w:rPr>
        <w:t>da</w:t>
      </w:r>
      <w:r>
        <w:rPr>
          <w:spacing w:val="-13"/>
          <w:sz w:val="23"/>
        </w:rPr>
        <w:t> </w:t>
      </w:r>
      <w:r>
        <w:rPr>
          <w:sz w:val="23"/>
        </w:rPr>
        <w:t>Agência</w:t>
      </w:r>
      <w:r>
        <w:rPr>
          <w:spacing w:val="-1"/>
          <w:sz w:val="23"/>
        </w:rPr>
        <w:t> </w:t>
      </w:r>
      <w:r>
        <w:rPr>
          <w:sz w:val="23"/>
        </w:rPr>
        <w:t>do</w:t>
      </w:r>
      <w:r>
        <w:rPr>
          <w:spacing w:val="-1"/>
          <w:sz w:val="23"/>
        </w:rPr>
        <w:t> </w:t>
      </w:r>
      <w:r>
        <w:rPr>
          <w:spacing w:val="-2"/>
          <w:sz w:val="23"/>
        </w:rPr>
        <w:t>BANCO</w:t>
      </w:r>
    </w:p>
    <w:p>
      <w:pPr>
        <w:pStyle w:val="BodyText"/>
        <w:rPr>
          <w:sz w:val="23"/>
        </w:rPr>
      </w:pPr>
    </w:p>
    <w:p>
      <w:pPr>
        <w:pStyle w:val="BodyText"/>
        <w:rPr>
          <w:sz w:val="23"/>
        </w:rPr>
      </w:pPr>
    </w:p>
    <w:p>
      <w:pPr>
        <w:pStyle w:val="BodyText"/>
        <w:spacing w:before="52"/>
        <w:rPr>
          <w:sz w:val="23"/>
        </w:rPr>
      </w:pPr>
    </w:p>
    <w:p>
      <w:pPr>
        <w:spacing w:before="0"/>
        <w:ind w:left="0" w:right="52" w:firstLine="0"/>
        <w:jc w:val="center"/>
        <w:rPr>
          <w:b/>
          <w:sz w:val="23"/>
        </w:rPr>
      </w:pPr>
      <w:r>
        <w:rPr>
          <w:b/>
          <w:sz w:val="23"/>
        </w:rPr>
        <w:t>ANEXO</w:t>
      </w:r>
      <w:r>
        <w:rPr>
          <w:b/>
          <w:spacing w:val="-5"/>
          <w:sz w:val="23"/>
        </w:rPr>
        <w:t> </w:t>
      </w:r>
      <w:r>
        <w:rPr>
          <w:b/>
          <w:sz w:val="23"/>
        </w:rPr>
        <w:t>VI</w:t>
      </w:r>
      <w:r>
        <w:rPr>
          <w:b/>
          <w:spacing w:val="-1"/>
          <w:sz w:val="23"/>
        </w:rPr>
        <w:t> </w:t>
      </w:r>
      <w:r>
        <w:rPr>
          <w:b/>
          <w:sz w:val="23"/>
        </w:rPr>
        <w:t>DO</w:t>
      </w:r>
      <w:r>
        <w:rPr>
          <w:b/>
          <w:spacing w:val="-5"/>
          <w:sz w:val="23"/>
        </w:rPr>
        <w:t> </w:t>
      </w:r>
      <w:r>
        <w:rPr>
          <w:b/>
          <w:sz w:val="23"/>
        </w:rPr>
        <w:t>TERMO</w:t>
      </w:r>
      <w:r>
        <w:rPr>
          <w:b/>
          <w:spacing w:val="-1"/>
          <w:sz w:val="23"/>
        </w:rPr>
        <w:t> </w:t>
      </w:r>
      <w:r>
        <w:rPr>
          <w:b/>
          <w:sz w:val="23"/>
        </w:rPr>
        <w:t>DE</w:t>
      </w:r>
      <w:r>
        <w:rPr>
          <w:b/>
          <w:spacing w:val="-1"/>
          <w:sz w:val="23"/>
        </w:rPr>
        <w:t> </w:t>
      </w:r>
      <w:r>
        <w:rPr>
          <w:b/>
          <w:sz w:val="23"/>
        </w:rPr>
        <w:t>COOPERAÇÃO</w:t>
      </w:r>
      <w:r>
        <w:rPr>
          <w:b/>
          <w:spacing w:val="-5"/>
          <w:sz w:val="23"/>
        </w:rPr>
        <w:t> </w:t>
      </w:r>
      <w:r>
        <w:rPr>
          <w:b/>
          <w:spacing w:val="-2"/>
          <w:sz w:val="23"/>
        </w:rPr>
        <w:t>TÉCNICA</w:t>
      </w:r>
    </w:p>
    <w:p>
      <w:pPr>
        <w:pStyle w:val="BodyText"/>
        <w:rPr>
          <w:b/>
          <w:sz w:val="23"/>
        </w:rPr>
      </w:pPr>
    </w:p>
    <w:p>
      <w:pPr>
        <w:pStyle w:val="BodyText"/>
        <w:spacing w:before="61"/>
        <w:rPr>
          <w:b/>
          <w:sz w:val="23"/>
        </w:rPr>
      </w:pPr>
    </w:p>
    <w:p>
      <w:pPr>
        <w:spacing w:before="0"/>
        <w:ind w:left="0" w:right="52" w:firstLine="0"/>
        <w:jc w:val="center"/>
        <w:rPr>
          <w:b/>
          <w:sz w:val="23"/>
        </w:rPr>
      </w:pPr>
      <w:r>
        <w:rPr>
          <w:b/>
          <w:sz w:val="23"/>
        </w:rPr>
        <w:t>A</w:t>
      </w:r>
      <w:r>
        <w:rPr>
          <w:b/>
          <w:spacing w:val="-13"/>
          <w:sz w:val="23"/>
        </w:rPr>
        <w:t> </w:t>
      </w:r>
      <w:r>
        <w:rPr>
          <w:b/>
          <w:sz w:val="23"/>
        </w:rPr>
        <w:t>U</w:t>
      </w:r>
      <w:r>
        <w:rPr>
          <w:b/>
          <w:spacing w:val="-5"/>
          <w:sz w:val="23"/>
        </w:rPr>
        <w:t> </w:t>
      </w:r>
      <w:r>
        <w:rPr>
          <w:b/>
          <w:sz w:val="23"/>
        </w:rPr>
        <w:t>T</w:t>
      </w:r>
      <w:r>
        <w:rPr>
          <w:b/>
          <w:spacing w:val="-5"/>
          <w:sz w:val="23"/>
        </w:rPr>
        <w:t> </w:t>
      </w:r>
      <w:r>
        <w:rPr>
          <w:b/>
          <w:sz w:val="23"/>
        </w:rPr>
        <w:t>O</w:t>
      </w:r>
      <w:r>
        <w:rPr>
          <w:b/>
          <w:spacing w:val="-1"/>
          <w:sz w:val="23"/>
        </w:rPr>
        <w:t> </w:t>
      </w:r>
      <w:r>
        <w:rPr>
          <w:b/>
          <w:sz w:val="23"/>
        </w:rPr>
        <w:t>R</w:t>
      </w:r>
      <w:r>
        <w:rPr>
          <w:b/>
          <w:spacing w:val="-1"/>
          <w:sz w:val="23"/>
        </w:rPr>
        <w:t> </w:t>
      </w:r>
      <w:r>
        <w:rPr>
          <w:b/>
          <w:sz w:val="23"/>
        </w:rPr>
        <w:t>I</w:t>
      </w:r>
      <w:r>
        <w:rPr>
          <w:b/>
          <w:spacing w:val="-1"/>
          <w:sz w:val="23"/>
        </w:rPr>
        <w:t> </w:t>
      </w:r>
      <w:r>
        <w:rPr>
          <w:b/>
          <w:sz w:val="23"/>
        </w:rPr>
        <w:t>Z</w:t>
      </w:r>
      <w:r>
        <w:rPr>
          <w:b/>
          <w:spacing w:val="-13"/>
          <w:sz w:val="23"/>
        </w:rPr>
        <w:t> </w:t>
      </w:r>
      <w:r>
        <w:rPr>
          <w:b/>
          <w:sz w:val="23"/>
        </w:rPr>
        <w:t>A</w:t>
      </w:r>
      <w:r>
        <w:rPr>
          <w:b/>
          <w:spacing w:val="-13"/>
          <w:sz w:val="23"/>
        </w:rPr>
        <w:t> </w:t>
      </w:r>
      <w:r>
        <w:rPr>
          <w:b/>
          <w:sz w:val="23"/>
        </w:rPr>
        <w:t>Ç</w:t>
      </w:r>
      <w:r>
        <w:rPr>
          <w:b/>
          <w:spacing w:val="-1"/>
          <w:sz w:val="23"/>
        </w:rPr>
        <w:t> </w:t>
      </w:r>
      <w:r>
        <w:rPr>
          <w:b/>
          <w:sz w:val="23"/>
        </w:rPr>
        <w:t>Ã</w:t>
      </w:r>
      <w:r>
        <w:rPr>
          <w:b/>
          <w:spacing w:val="-1"/>
          <w:sz w:val="23"/>
        </w:rPr>
        <w:t> </w:t>
      </w:r>
      <w:r>
        <w:rPr>
          <w:b/>
          <w:spacing w:val="-10"/>
          <w:sz w:val="23"/>
        </w:rPr>
        <w:t>O</w:t>
      </w:r>
    </w:p>
    <w:p>
      <w:pPr>
        <w:pStyle w:val="BodyText"/>
        <w:rPr>
          <w:b/>
          <w:sz w:val="23"/>
        </w:rPr>
      </w:pPr>
    </w:p>
    <w:p>
      <w:pPr>
        <w:pStyle w:val="BodyText"/>
        <w:rPr>
          <w:b/>
          <w:sz w:val="23"/>
        </w:rPr>
      </w:pPr>
    </w:p>
    <w:p>
      <w:pPr>
        <w:pStyle w:val="BodyText"/>
        <w:spacing w:before="52"/>
        <w:rPr>
          <w:b/>
          <w:sz w:val="23"/>
        </w:rPr>
      </w:pPr>
    </w:p>
    <w:p>
      <w:pPr>
        <w:tabs>
          <w:tab w:pos="3727" w:val="left" w:leader="none"/>
          <w:tab w:pos="6199" w:val="left" w:leader="none"/>
        </w:tabs>
        <w:spacing w:before="1"/>
        <w:ind w:left="109" w:right="0" w:firstLine="0"/>
        <w:jc w:val="left"/>
        <w:rPr>
          <w:sz w:val="23"/>
        </w:rPr>
      </w:pPr>
      <w:r>
        <w:rPr>
          <w:sz w:val="23"/>
        </w:rPr>
        <w:t>À</w:t>
      </w:r>
      <w:r>
        <w:rPr>
          <w:spacing w:val="-6"/>
          <w:sz w:val="23"/>
        </w:rPr>
        <w:t> </w:t>
      </w:r>
      <w:r>
        <w:rPr>
          <w:sz w:val="23"/>
        </w:rPr>
        <w:t>Agência </w:t>
      </w:r>
      <w:r>
        <w:rPr>
          <w:sz w:val="23"/>
          <w:u w:val="single"/>
        </w:rPr>
        <w:tab/>
      </w:r>
      <w:r>
        <w:rPr>
          <w:sz w:val="23"/>
        </w:rPr>
        <w:t>do BANCO </w:t>
      </w:r>
      <w:r>
        <w:rPr>
          <w:sz w:val="23"/>
          <w:u w:val="single"/>
        </w:rPr>
        <w:tab/>
      </w:r>
    </w:p>
    <w:p>
      <w:pPr>
        <w:pStyle w:val="BodyText"/>
        <w:spacing w:before="40"/>
        <w:rPr>
          <w:sz w:val="23"/>
        </w:rPr>
      </w:pPr>
    </w:p>
    <w:p>
      <w:pPr>
        <w:spacing w:before="1"/>
        <w:ind w:left="109" w:right="0" w:firstLine="0"/>
        <w:jc w:val="left"/>
        <w:rPr>
          <w:sz w:val="23"/>
        </w:rPr>
      </w:pPr>
      <w:r>
        <w:rPr>
          <w:sz w:val="23"/>
        </w:rPr>
        <w:t>(endereço</w:t>
      </w:r>
      <w:r>
        <w:rPr>
          <w:spacing w:val="-1"/>
          <w:sz w:val="23"/>
        </w:rPr>
        <w:t> </w:t>
      </w:r>
      <w:r>
        <w:rPr>
          <w:sz w:val="23"/>
        </w:rPr>
        <w:t>da</w:t>
      </w:r>
      <w:r>
        <w:rPr>
          <w:spacing w:val="-1"/>
          <w:sz w:val="23"/>
        </w:rPr>
        <w:t> </w:t>
      </w:r>
      <w:r>
        <w:rPr>
          <w:spacing w:val="-2"/>
          <w:sz w:val="23"/>
        </w:rPr>
        <w:t>agência)</w:t>
      </w:r>
    </w:p>
    <w:p>
      <w:pPr>
        <w:pStyle w:val="BodyText"/>
        <w:rPr>
          <w:sz w:val="23"/>
        </w:rPr>
      </w:pPr>
    </w:p>
    <w:p>
      <w:pPr>
        <w:pStyle w:val="BodyText"/>
        <w:spacing w:before="46"/>
        <w:rPr>
          <w:sz w:val="23"/>
        </w:rPr>
      </w:pPr>
    </w:p>
    <w:p>
      <w:pPr>
        <w:spacing w:before="0"/>
        <w:ind w:left="109" w:right="0" w:firstLine="0"/>
        <w:jc w:val="left"/>
        <w:rPr>
          <w:sz w:val="23"/>
        </w:rPr>
      </w:pPr>
      <w:r>
        <w:rPr>
          <w:sz w:val="23"/>
        </w:rPr>
        <w:t>Senhor</w:t>
      </w:r>
      <w:r>
        <w:rPr>
          <w:spacing w:val="-1"/>
          <w:sz w:val="23"/>
        </w:rPr>
        <w:t> </w:t>
      </w:r>
      <w:r>
        <w:rPr>
          <w:sz w:val="23"/>
        </w:rPr>
        <w:t>(a)</w:t>
      </w:r>
      <w:r>
        <w:rPr>
          <w:spacing w:val="-1"/>
          <w:sz w:val="23"/>
        </w:rPr>
        <w:t> </w:t>
      </w:r>
      <w:r>
        <w:rPr>
          <w:spacing w:val="-2"/>
          <w:sz w:val="23"/>
        </w:rPr>
        <w:t>Gerente,</w:t>
      </w:r>
    </w:p>
    <w:p>
      <w:pPr>
        <w:pStyle w:val="BodyText"/>
        <w:spacing w:before="41"/>
        <w:rPr>
          <w:sz w:val="23"/>
        </w:rPr>
      </w:pPr>
    </w:p>
    <w:p>
      <w:pPr>
        <w:spacing w:line="271" w:lineRule="auto" w:before="0"/>
        <w:ind w:left="109" w:right="153" w:firstLine="0"/>
        <w:jc w:val="left"/>
        <w:rPr>
          <w:sz w:val="23"/>
        </w:rPr>
      </w:pPr>
      <w:r>
        <w:rPr>
          <w:sz w:val="23"/>
        </w:rPr>
        <w:t>Autorizo, em caráter irrevogável e irretratável, que o </w:t>
      </w:r>
      <w:r>
        <w:rPr>
          <w:b/>
          <w:sz w:val="23"/>
          <w:u w:val="single"/>
        </w:rPr>
        <w:t>TRIBUNAL/CONSELHO</w:t>
      </w:r>
      <w:r>
        <w:rPr>
          <w:b/>
          <w:sz w:val="23"/>
        </w:rPr>
        <w:t> </w:t>
      </w:r>
      <w:r>
        <w:rPr>
          <w:sz w:val="23"/>
        </w:rPr>
        <w:t>solicite a essa agência </w:t>
      </w:r>
      <w:r>
        <w:rPr>
          <w:sz w:val="23"/>
        </w:rPr>
        <w:t>bancária, na</w:t>
      </w:r>
      <w:r>
        <w:rPr>
          <w:spacing w:val="31"/>
          <w:sz w:val="23"/>
        </w:rPr>
        <w:t> </w:t>
      </w:r>
      <w:r>
        <w:rPr>
          <w:sz w:val="23"/>
        </w:rPr>
        <w:t>forma</w:t>
      </w:r>
      <w:r>
        <w:rPr>
          <w:spacing w:val="31"/>
          <w:sz w:val="23"/>
        </w:rPr>
        <w:t> </w:t>
      </w:r>
      <w:r>
        <w:rPr>
          <w:sz w:val="23"/>
        </w:rPr>
        <w:t>indicada</w:t>
      </w:r>
      <w:r>
        <w:rPr>
          <w:spacing w:val="31"/>
          <w:sz w:val="23"/>
        </w:rPr>
        <w:t> </w:t>
      </w:r>
      <w:r>
        <w:rPr>
          <w:sz w:val="23"/>
        </w:rPr>
        <w:t>por</w:t>
      </w:r>
      <w:r>
        <w:rPr>
          <w:spacing w:val="31"/>
          <w:sz w:val="23"/>
        </w:rPr>
        <w:t> </w:t>
      </w:r>
      <w:r>
        <w:rPr>
          <w:sz w:val="23"/>
        </w:rPr>
        <w:t>essa</w:t>
      </w:r>
      <w:r>
        <w:rPr>
          <w:spacing w:val="31"/>
          <w:sz w:val="23"/>
        </w:rPr>
        <w:t> </w:t>
      </w:r>
      <w:r>
        <w:rPr>
          <w:sz w:val="23"/>
        </w:rPr>
        <w:t>agência,</w:t>
      </w:r>
      <w:r>
        <w:rPr>
          <w:spacing w:val="31"/>
          <w:sz w:val="23"/>
        </w:rPr>
        <w:t> </w:t>
      </w:r>
      <w:r>
        <w:rPr>
          <w:sz w:val="23"/>
        </w:rPr>
        <w:t>qualquer</w:t>
      </w:r>
      <w:r>
        <w:rPr>
          <w:spacing w:val="31"/>
          <w:sz w:val="23"/>
        </w:rPr>
        <w:t> </w:t>
      </w:r>
      <w:r>
        <w:rPr>
          <w:sz w:val="23"/>
        </w:rPr>
        <w:t>tipo</w:t>
      </w:r>
      <w:r>
        <w:rPr>
          <w:spacing w:val="31"/>
          <w:sz w:val="23"/>
        </w:rPr>
        <w:t> </w:t>
      </w:r>
      <w:r>
        <w:rPr>
          <w:sz w:val="23"/>
        </w:rPr>
        <w:t>de</w:t>
      </w:r>
      <w:r>
        <w:rPr>
          <w:spacing w:val="31"/>
          <w:sz w:val="23"/>
        </w:rPr>
        <w:t> </w:t>
      </w:r>
      <w:r>
        <w:rPr>
          <w:sz w:val="23"/>
        </w:rPr>
        <w:t>movimentação</w:t>
      </w:r>
      <w:r>
        <w:rPr>
          <w:spacing w:val="31"/>
          <w:sz w:val="23"/>
        </w:rPr>
        <w:t> </w:t>
      </w:r>
      <w:r>
        <w:rPr>
          <w:sz w:val="23"/>
        </w:rPr>
        <w:t>financeira</w:t>
      </w:r>
      <w:r>
        <w:rPr>
          <w:spacing w:val="31"/>
          <w:sz w:val="23"/>
        </w:rPr>
        <w:t> </w:t>
      </w:r>
      <w:r>
        <w:rPr>
          <w:sz w:val="23"/>
        </w:rPr>
        <w:t>na</w:t>
      </w:r>
      <w:r>
        <w:rPr>
          <w:spacing w:val="31"/>
          <w:sz w:val="23"/>
        </w:rPr>
        <w:t> </w:t>
      </w:r>
      <w:r>
        <w:rPr>
          <w:sz w:val="23"/>
        </w:rPr>
        <w:t>conta-depósito</w:t>
      </w:r>
      <w:r>
        <w:rPr>
          <w:spacing w:val="31"/>
          <w:sz w:val="23"/>
        </w:rPr>
        <w:t> </w:t>
      </w:r>
      <w:r>
        <w:rPr>
          <w:sz w:val="23"/>
        </w:rPr>
        <w:t>vinculada</w:t>
      </w:r>
      <w:r>
        <w:rPr>
          <w:spacing w:val="31"/>
          <w:sz w:val="23"/>
        </w:rPr>
        <w:t> </w:t>
      </w:r>
      <w:r>
        <w:rPr>
          <w:spacing w:val="-5"/>
          <w:sz w:val="23"/>
        </w:rPr>
        <w:t>nº</w:t>
      </w:r>
    </w:p>
    <w:p>
      <w:pPr>
        <w:tabs>
          <w:tab w:pos="2003" w:val="left" w:leader="none"/>
          <w:tab w:pos="8533" w:val="left" w:leader="none"/>
          <w:tab w:pos="9057" w:val="left" w:leader="none"/>
        </w:tabs>
        <w:spacing w:line="271" w:lineRule="auto" w:before="18"/>
        <w:ind w:left="109" w:right="162" w:firstLine="0"/>
        <w:jc w:val="left"/>
        <w:rPr>
          <w:sz w:val="23"/>
        </w:rPr>
      </w:pPr>
      <w:r>
        <w:rPr>
          <w:sz w:val="23"/>
          <w:u w:val="single"/>
        </w:rPr>
        <w:tab/>
      </w:r>
      <w:r>
        <w:rPr>
          <w:sz w:val="23"/>
        </w:rPr>
        <w:t>– bloqueada para movimentação –, de minha titularidade, aberta para receber recursos retidos de</w:t>
      </w:r>
      <w:r>
        <w:rPr>
          <w:spacing w:val="40"/>
          <w:sz w:val="23"/>
        </w:rPr>
        <w:t> </w:t>
      </w:r>
      <w:r>
        <w:rPr>
          <w:sz w:val="23"/>
        </w:rPr>
        <w:t>rubricas</w:t>
      </w:r>
      <w:r>
        <w:rPr>
          <w:spacing w:val="40"/>
          <w:sz w:val="23"/>
        </w:rPr>
        <w:t> </w:t>
      </w:r>
      <w:r>
        <w:rPr>
          <w:sz w:val="23"/>
        </w:rPr>
        <w:t>constantes</w:t>
      </w:r>
      <w:r>
        <w:rPr>
          <w:spacing w:val="40"/>
          <w:sz w:val="23"/>
        </w:rPr>
        <w:t> </w:t>
      </w:r>
      <w:r>
        <w:rPr>
          <w:sz w:val="23"/>
        </w:rPr>
        <w:t>da</w:t>
      </w:r>
      <w:r>
        <w:rPr>
          <w:spacing w:val="40"/>
          <w:sz w:val="23"/>
        </w:rPr>
        <w:t> </w:t>
      </w:r>
      <w:r>
        <w:rPr>
          <w:sz w:val="23"/>
        </w:rPr>
        <w:t>planilha</w:t>
      </w:r>
      <w:r>
        <w:rPr>
          <w:spacing w:val="40"/>
          <w:sz w:val="23"/>
        </w:rPr>
        <w:t> </w:t>
      </w:r>
      <w:r>
        <w:rPr>
          <w:sz w:val="23"/>
        </w:rPr>
        <w:t>de</w:t>
      </w:r>
      <w:r>
        <w:rPr>
          <w:spacing w:val="40"/>
          <w:sz w:val="23"/>
        </w:rPr>
        <w:t> </w:t>
      </w:r>
      <w:r>
        <w:rPr>
          <w:sz w:val="23"/>
        </w:rPr>
        <w:t>custos</w:t>
      </w:r>
      <w:r>
        <w:rPr>
          <w:spacing w:val="40"/>
          <w:sz w:val="23"/>
        </w:rPr>
        <w:t> </w:t>
      </w:r>
      <w:r>
        <w:rPr>
          <w:sz w:val="23"/>
        </w:rPr>
        <w:t>e</w:t>
      </w:r>
      <w:r>
        <w:rPr>
          <w:spacing w:val="40"/>
          <w:sz w:val="23"/>
        </w:rPr>
        <w:t> </w:t>
      </w:r>
      <w:r>
        <w:rPr>
          <w:sz w:val="23"/>
        </w:rPr>
        <w:t>formação</w:t>
      </w:r>
      <w:r>
        <w:rPr>
          <w:spacing w:val="40"/>
          <w:sz w:val="23"/>
        </w:rPr>
        <w:t> </w:t>
      </w:r>
      <w:r>
        <w:rPr>
          <w:sz w:val="23"/>
        </w:rPr>
        <w:t>de</w:t>
      </w:r>
      <w:r>
        <w:rPr>
          <w:spacing w:val="40"/>
          <w:sz w:val="23"/>
        </w:rPr>
        <w:t> </w:t>
      </w:r>
      <w:r>
        <w:rPr>
          <w:sz w:val="23"/>
        </w:rPr>
        <w:t>preços</w:t>
      </w:r>
      <w:r>
        <w:rPr>
          <w:spacing w:val="40"/>
          <w:sz w:val="23"/>
        </w:rPr>
        <w:t> </w:t>
      </w:r>
      <w:r>
        <w:rPr>
          <w:sz w:val="23"/>
        </w:rPr>
        <w:t>do</w:t>
      </w:r>
      <w:r>
        <w:rPr>
          <w:spacing w:val="40"/>
          <w:sz w:val="23"/>
        </w:rPr>
        <w:t> </w:t>
      </w:r>
      <w:r>
        <w:rPr>
          <w:sz w:val="23"/>
        </w:rPr>
        <w:t>Contrato</w:t>
      </w:r>
      <w:r>
        <w:rPr>
          <w:spacing w:val="40"/>
          <w:sz w:val="23"/>
        </w:rPr>
        <w:t> </w:t>
      </w:r>
      <w:r>
        <w:rPr>
          <w:sz w:val="23"/>
        </w:rPr>
        <w:t>nº</w:t>
      </w:r>
      <w:r>
        <w:rPr>
          <w:spacing w:val="42"/>
          <w:sz w:val="23"/>
        </w:rPr>
        <w:t> </w:t>
      </w:r>
      <w:r>
        <w:rPr>
          <w:sz w:val="23"/>
          <w:u w:val="single"/>
        </w:rPr>
        <w:tab/>
      </w:r>
      <w:r>
        <w:rPr>
          <w:spacing w:val="-10"/>
          <w:sz w:val="23"/>
        </w:rPr>
        <w:t>/</w:t>
      </w:r>
      <w:r>
        <w:rPr>
          <w:sz w:val="23"/>
          <w:u w:val="single"/>
        </w:rPr>
        <w:tab/>
      </w:r>
      <w:r>
        <w:rPr>
          <w:sz w:val="23"/>
        </w:rPr>
        <w:t>,</w:t>
      </w:r>
      <w:r>
        <w:rPr>
          <w:spacing w:val="42"/>
          <w:sz w:val="23"/>
        </w:rPr>
        <w:t> </w:t>
      </w:r>
      <w:r>
        <w:rPr>
          <w:sz w:val="23"/>
        </w:rPr>
        <w:t>firmado</w:t>
      </w:r>
      <w:r>
        <w:rPr>
          <w:spacing w:val="42"/>
          <w:sz w:val="23"/>
        </w:rPr>
        <w:t> </w:t>
      </w:r>
      <w:r>
        <w:rPr>
          <w:sz w:val="23"/>
        </w:rPr>
        <w:t>com</w:t>
      </w:r>
      <w:r>
        <w:rPr>
          <w:spacing w:val="42"/>
          <w:sz w:val="23"/>
        </w:rPr>
        <w:t> </w:t>
      </w:r>
      <w:r>
        <w:rPr>
          <w:spacing w:val="-10"/>
          <w:sz w:val="23"/>
        </w:rPr>
        <w:t>o</w:t>
      </w:r>
    </w:p>
    <w:p>
      <w:pPr>
        <w:spacing w:after="0" w:line="271" w:lineRule="auto"/>
        <w:jc w:val="left"/>
        <w:rPr>
          <w:sz w:val="23"/>
        </w:rPr>
        <w:sectPr>
          <w:pgSz w:w="11900" w:h="16840"/>
          <w:pgMar w:header="284" w:footer="268" w:top="480" w:bottom="460" w:left="580" w:right="500"/>
        </w:sectPr>
      </w:pPr>
    </w:p>
    <w:p>
      <w:pPr>
        <w:spacing w:line="271" w:lineRule="auto" w:before="96"/>
        <w:ind w:left="109" w:right="0" w:firstLine="0"/>
        <w:jc w:val="left"/>
        <w:rPr>
          <w:sz w:val="23"/>
        </w:rPr>
      </w:pPr>
      <w:r>
        <w:rPr>
          <w:b/>
          <w:sz w:val="23"/>
          <w:u w:val="single"/>
        </w:rPr>
        <w:t>TRIBUNAL/CONSELHO</w:t>
      </w:r>
      <w:r>
        <w:rPr>
          <w:sz w:val="23"/>
        </w:rPr>
        <w:t>,</w:t>
      </w:r>
      <w:r>
        <w:rPr>
          <w:spacing w:val="26"/>
          <w:sz w:val="23"/>
        </w:rPr>
        <w:t> </w:t>
      </w:r>
      <w:r>
        <w:rPr>
          <w:sz w:val="23"/>
        </w:rPr>
        <w:t>bem</w:t>
      </w:r>
      <w:r>
        <w:rPr>
          <w:spacing w:val="26"/>
          <w:sz w:val="23"/>
        </w:rPr>
        <w:t> </w:t>
      </w:r>
      <w:r>
        <w:rPr>
          <w:sz w:val="23"/>
        </w:rPr>
        <w:t>como</w:t>
      </w:r>
      <w:r>
        <w:rPr>
          <w:spacing w:val="26"/>
          <w:sz w:val="23"/>
        </w:rPr>
        <w:t> </w:t>
      </w:r>
      <w:r>
        <w:rPr>
          <w:sz w:val="23"/>
        </w:rPr>
        <w:t>tenha</w:t>
      </w:r>
      <w:r>
        <w:rPr>
          <w:spacing w:val="26"/>
          <w:sz w:val="23"/>
        </w:rPr>
        <w:t> </w:t>
      </w:r>
      <w:r>
        <w:rPr>
          <w:sz w:val="23"/>
        </w:rPr>
        <w:t>acesso</w:t>
      </w:r>
      <w:r>
        <w:rPr>
          <w:spacing w:val="26"/>
          <w:sz w:val="23"/>
        </w:rPr>
        <w:t> </w:t>
      </w:r>
      <w:r>
        <w:rPr>
          <w:sz w:val="23"/>
        </w:rPr>
        <w:t>irrestrito</w:t>
      </w:r>
      <w:r>
        <w:rPr>
          <w:spacing w:val="26"/>
          <w:sz w:val="23"/>
        </w:rPr>
        <w:t> </w:t>
      </w:r>
      <w:r>
        <w:rPr>
          <w:sz w:val="23"/>
        </w:rPr>
        <w:t>dos</w:t>
      </w:r>
      <w:r>
        <w:rPr>
          <w:spacing w:val="26"/>
          <w:sz w:val="23"/>
        </w:rPr>
        <w:t> </w:t>
      </w:r>
      <w:r>
        <w:rPr>
          <w:sz w:val="23"/>
        </w:rPr>
        <w:t>saldos</w:t>
      </w:r>
      <w:r>
        <w:rPr>
          <w:spacing w:val="26"/>
          <w:sz w:val="23"/>
        </w:rPr>
        <w:t> </w:t>
      </w:r>
      <w:r>
        <w:rPr>
          <w:sz w:val="23"/>
        </w:rPr>
        <w:t>da</w:t>
      </w:r>
      <w:r>
        <w:rPr>
          <w:spacing w:val="26"/>
          <w:sz w:val="23"/>
        </w:rPr>
        <w:t> </w:t>
      </w:r>
      <w:r>
        <w:rPr>
          <w:sz w:val="23"/>
        </w:rPr>
        <w:t>referida</w:t>
      </w:r>
      <w:r>
        <w:rPr>
          <w:spacing w:val="26"/>
          <w:sz w:val="23"/>
        </w:rPr>
        <w:t> </w:t>
      </w:r>
      <w:r>
        <w:rPr>
          <w:sz w:val="23"/>
        </w:rPr>
        <w:t>conta-depósito,</w:t>
      </w:r>
      <w:r>
        <w:rPr>
          <w:spacing w:val="26"/>
          <w:sz w:val="23"/>
        </w:rPr>
        <w:t> </w:t>
      </w:r>
      <w:r>
        <w:rPr>
          <w:sz w:val="23"/>
        </w:rPr>
        <w:t>extratos</w:t>
      </w:r>
      <w:r>
        <w:rPr>
          <w:spacing w:val="26"/>
          <w:sz w:val="23"/>
        </w:rPr>
        <w:t> </w:t>
      </w:r>
      <w:r>
        <w:rPr>
          <w:sz w:val="23"/>
        </w:rPr>
        <w:t>e movimentações financeiras, inclusive de aplicações financeiras.</w:t>
      </w:r>
    </w:p>
    <w:p>
      <w:pPr>
        <w:pStyle w:val="BodyText"/>
        <w:spacing w:before="8"/>
        <w:rPr>
          <w:sz w:val="23"/>
        </w:rPr>
      </w:pPr>
    </w:p>
    <w:p>
      <w:pPr>
        <w:spacing w:before="0"/>
        <w:ind w:left="109" w:right="0" w:firstLine="0"/>
        <w:jc w:val="left"/>
        <w:rPr>
          <w:sz w:val="23"/>
        </w:rPr>
      </w:pPr>
      <w:r>
        <w:rPr>
          <w:spacing w:val="-2"/>
          <w:sz w:val="23"/>
        </w:rPr>
        <w:t>Atenciosamente,</w:t>
      </w:r>
    </w:p>
    <w:p>
      <w:pPr>
        <w:pStyle w:val="BodyText"/>
        <w:rPr>
          <w:sz w:val="20"/>
        </w:rPr>
      </w:pPr>
    </w:p>
    <w:p>
      <w:pPr>
        <w:pStyle w:val="BodyText"/>
        <w:rPr>
          <w:sz w:val="20"/>
        </w:rPr>
      </w:pPr>
    </w:p>
    <w:p>
      <w:pPr>
        <w:pStyle w:val="BodyText"/>
        <w:spacing w:before="136"/>
        <w:rPr>
          <w:sz w:val="20"/>
        </w:rPr>
      </w:pPr>
      <w:r>
        <w:rPr/>
        <mc:AlternateContent>
          <mc:Choice Requires="wps">
            <w:drawing>
              <wp:anchor distT="0" distB="0" distL="0" distR="0" allowOverlap="1" layoutInCell="1" locked="0" behindDoc="1" simplePos="0" relativeHeight="487589888">
                <wp:simplePos x="0" y="0"/>
                <wp:positionH relativeFrom="page">
                  <wp:posOffset>2216348</wp:posOffset>
                </wp:positionH>
                <wp:positionV relativeFrom="paragraph">
                  <wp:posOffset>247955</wp:posOffset>
                </wp:positionV>
                <wp:extent cx="313944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3139440" cy="1270"/>
                        </a:xfrm>
                        <a:custGeom>
                          <a:avLst/>
                          <a:gdLst/>
                          <a:ahLst/>
                          <a:cxnLst/>
                          <a:rect l="l" t="t" r="r" b="b"/>
                          <a:pathLst>
                            <a:path w="3139440" h="0">
                              <a:moveTo>
                                <a:pt x="0" y="0"/>
                              </a:moveTo>
                              <a:lnTo>
                                <a:pt x="3139388" y="0"/>
                              </a:lnTo>
                            </a:path>
                          </a:pathLst>
                        </a:custGeom>
                        <a:ln w="592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74.515625pt;margin-top:19.524078pt;width:247.2pt;height:.1pt;mso-position-horizontal-relative:page;mso-position-vertical-relative:paragraph;z-index:-15726592;mso-wrap-distance-left:0;mso-wrap-distance-right:0" id="docshape9" coordorigin="3490,390" coordsize="4944,0" path="m3490,390l8434,390e" filled="false" stroked="true" strokeweight=".466727pt" strokecolor="#000000">
                <v:path arrowok="t"/>
                <v:stroke dashstyle="solid"/>
                <w10:wrap type="topAndBottom"/>
              </v:shape>
            </w:pict>
          </mc:Fallback>
        </mc:AlternateContent>
      </w:r>
    </w:p>
    <w:p>
      <w:pPr>
        <w:spacing w:before="35"/>
        <w:ind w:left="0" w:right="52" w:firstLine="0"/>
        <w:jc w:val="center"/>
        <w:rPr>
          <w:sz w:val="23"/>
        </w:rPr>
      </w:pPr>
      <w:r>
        <w:rPr>
          <w:sz w:val="23"/>
        </w:rPr>
        <w:t>(local</w:t>
      </w:r>
      <w:r>
        <w:rPr>
          <w:spacing w:val="-1"/>
          <w:sz w:val="23"/>
        </w:rPr>
        <w:t> </w:t>
      </w:r>
      <w:r>
        <w:rPr>
          <w:sz w:val="23"/>
        </w:rPr>
        <w:t>e</w:t>
      </w:r>
      <w:r>
        <w:rPr>
          <w:spacing w:val="-1"/>
          <w:sz w:val="23"/>
        </w:rPr>
        <w:t> </w:t>
      </w:r>
      <w:r>
        <w:rPr>
          <w:spacing w:val="-2"/>
          <w:sz w:val="23"/>
        </w:rPr>
        <w:t>data)</w:t>
      </w:r>
    </w:p>
    <w:p>
      <w:pPr>
        <w:pStyle w:val="BodyText"/>
        <w:rPr>
          <w:sz w:val="20"/>
        </w:rPr>
      </w:pPr>
    </w:p>
    <w:p>
      <w:pPr>
        <w:pStyle w:val="BodyText"/>
        <w:rPr>
          <w:sz w:val="20"/>
        </w:rPr>
      </w:pPr>
    </w:p>
    <w:p>
      <w:pPr>
        <w:pStyle w:val="BodyText"/>
        <w:spacing w:before="121"/>
        <w:rPr>
          <w:sz w:val="20"/>
        </w:rPr>
      </w:pPr>
      <w:r>
        <w:rPr/>
        <mc:AlternateContent>
          <mc:Choice Requires="wps">
            <w:drawing>
              <wp:anchor distT="0" distB="0" distL="0" distR="0" allowOverlap="1" layoutInCell="1" locked="0" behindDoc="1" simplePos="0" relativeHeight="487590400">
                <wp:simplePos x="0" y="0"/>
                <wp:positionH relativeFrom="page">
                  <wp:posOffset>2618035</wp:posOffset>
                </wp:positionH>
                <wp:positionV relativeFrom="paragraph">
                  <wp:posOffset>238692</wp:posOffset>
                </wp:positionV>
                <wp:extent cx="233680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2336800" cy="1270"/>
                        </a:xfrm>
                        <a:custGeom>
                          <a:avLst/>
                          <a:gdLst/>
                          <a:ahLst/>
                          <a:cxnLst/>
                          <a:rect l="l" t="t" r="r" b="b"/>
                          <a:pathLst>
                            <a:path w="2336800" h="0">
                              <a:moveTo>
                                <a:pt x="0" y="0"/>
                              </a:moveTo>
                              <a:lnTo>
                                <a:pt x="2336289" y="0"/>
                              </a:lnTo>
                            </a:path>
                          </a:pathLst>
                        </a:custGeom>
                        <a:ln w="592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06.144531pt;margin-top:18.794712pt;width:184pt;height:.1pt;mso-position-horizontal-relative:page;mso-position-vertical-relative:paragraph;z-index:-15726080;mso-wrap-distance-left:0;mso-wrap-distance-right:0" id="docshape10" coordorigin="4123,376" coordsize="3680,0" path="m4123,376l7802,376e" filled="false" stroked="true" strokeweight=".466727pt" strokecolor="#000000">
                <v:path arrowok="t"/>
                <v:stroke dashstyle="solid"/>
                <w10:wrap type="topAndBottom"/>
              </v:shape>
            </w:pict>
          </mc:Fallback>
        </mc:AlternateContent>
      </w:r>
    </w:p>
    <w:p>
      <w:pPr>
        <w:spacing w:before="35"/>
        <w:ind w:left="0" w:right="52" w:firstLine="0"/>
        <w:jc w:val="center"/>
        <w:rPr>
          <w:sz w:val="23"/>
        </w:rPr>
      </w:pPr>
      <w:r>
        <w:rPr>
          <w:sz w:val="23"/>
        </w:rPr>
        <w:t>Assinatura</w:t>
      </w:r>
      <w:r>
        <w:rPr>
          <w:spacing w:val="-1"/>
          <w:sz w:val="23"/>
        </w:rPr>
        <w:t> </w:t>
      </w:r>
      <w:r>
        <w:rPr>
          <w:sz w:val="23"/>
        </w:rPr>
        <w:t>do</w:t>
      </w:r>
      <w:r>
        <w:rPr>
          <w:spacing w:val="-1"/>
          <w:sz w:val="23"/>
        </w:rPr>
        <w:t> </w:t>
      </w:r>
      <w:r>
        <w:rPr>
          <w:sz w:val="23"/>
        </w:rPr>
        <w:t>titular</w:t>
      </w:r>
      <w:r>
        <w:rPr>
          <w:spacing w:val="-1"/>
          <w:sz w:val="23"/>
        </w:rPr>
        <w:t> </w:t>
      </w:r>
      <w:r>
        <w:rPr>
          <w:sz w:val="23"/>
        </w:rPr>
        <w:t>da</w:t>
      </w:r>
      <w:r>
        <w:rPr>
          <w:spacing w:val="-1"/>
          <w:sz w:val="23"/>
        </w:rPr>
        <w:t> </w:t>
      </w:r>
      <w:r>
        <w:rPr>
          <w:sz w:val="23"/>
        </w:rPr>
        <w:t>Conta-</w:t>
      </w:r>
      <w:r>
        <w:rPr>
          <w:spacing w:val="-2"/>
          <w:sz w:val="23"/>
        </w:rPr>
        <w:t>depósito</w:t>
      </w:r>
    </w:p>
    <w:p>
      <w:pPr>
        <w:pStyle w:val="BodyText"/>
        <w:rPr>
          <w:sz w:val="23"/>
        </w:rPr>
      </w:pPr>
    </w:p>
    <w:p>
      <w:pPr>
        <w:pStyle w:val="BodyText"/>
        <w:rPr>
          <w:sz w:val="23"/>
        </w:rPr>
      </w:pPr>
    </w:p>
    <w:p>
      <w:pPr>
        <w:pStyle w:val="BodyText"/>
        <w:rPr>
          <w:sz w:val="23"/>
        </w:rPr>
      </w:pPr>
    </w:p>
    <w:p>
      <w:pPr>
        <w:pStyle w:val="BodyText"/>
        <w:spacing w:before="58"/>
        <w:rPr>
          <w:sz w:val="23"/>
        </w:rPr>
      </w:pPr>
    </w:p>
    <w:p>
      <w:pPr>
        <w:spacing w:before="0"/>
        <w:ind w:left="0" w:right="52" w:firstLine="0"/>
        <w:jc w:val="center"/>
        <w:rPr>
          <w:b/>
          <w:sz w:val="23"/>
        </w:rPr>
      </w:pPr>
      <w:r>
        <w:rPr>
          <w:b/>
          <w:sz w:val="23"/>
        </w:rPr>
        <w:t>ANEXO</w:t>
      </w:r>
      <w:r>
        <w:rPr>
          <w:b/>
          <w:spacing w:val="-5"/>
          <w:sz w:val="23"/>
        </w:rPr>
        <w:t> </w:t>
      </w:r>
      <w:r>
        <w:rPr>
          <w:b/>
          <w:sz w:val="23"/>
        </w:rPr>
        <w:t>VII</w:t>
      </w:r>
      <w:r>
        <w:rPr>
          <w:b/>
          <w:spacing w:val="-1"/>
          <w:sz w:val="23"/>
        </w:rPr>
        <w:t> </w:t>
      </w:r>
      <w:r>
        <w:rPr>
          <w:b/>
          <w:sz w:val="23"/>
        </w:rPr>
        <w:t>DO</w:t>
      </w:r>
      <w:r>
        <w:rPr>
          <w:b/>
          <w:spacing w:val="-5"/>
          <w:sz w:val="23"/>
        </w:rPr>
        <w:t> </w:t>
      </w:r>
      <w:r>
        <w:rPr>
          <w:b/>
          <w:sz w:val="23"/>
        </w:rPr>
        <w:t>TERMO</w:t>
      </w:r>
      <w:r>
        <w:rPr>
          <w:b/>
          <w:spacing w:val="-1"/>
          <w:sz w:val="23"/>
        </w:rPr>
        <w:t> </w:t>
      </w:r>
      <w:r>
        <w:rPr>
          <w:b/>
          <w:sz w:val="23"/>
        </w:rPr>
        <w:t>DE</w:t>
      </w:r>
      <w:r>
        <w:rPr>
          <w:b/>
          <w:spacing w:val="-1"/>
          <w:sz w:val="23"/>
        </w:rPr>
        <w:t> </w:t>
      </w:r>
      <w:r>
        <w:rPr>
          <w:b/>
          <w:sz w:val="23"/>
        </w:rPr>
        <w:t>COOPERAÇÃO</w:t>
      </w:r>
      <w:r>
        <w:rPr>
          <w:b/>
          <w:spacing w:val="-5"/>
          <w:sz w:val="23"/>
        </w:rPr>
        <w:t> </w:t>
      </w:r>
      <w:r>
        <w:rPr>
          <w:b/>
          <w:spacing w:val="-2"/>
          <w:sz w:val="23"/>
        </w:rPr>
        <w:t>TÉCNICA</w:t>
      </w:r>
    </w:p>
    <w:p>
      <w:pPr>
        <w:pStyle w:val="BodyText"/>
        <w:rPr>
          <w:b/>
          <w:sz w:val="23"/>
        </w:rPr>
      </w:pPr>
    </w:p>
    <w:p>
      <w:pPr>
        <w:pStyle w:val="BodyText"/>
        <w:spacing w:before="46"/>
        <w:rPr>
          <w:b/>
          <w:sz w:val="23"/>
        </w:rPr>
      </w:pPr>
    </w:p>
    <w:p>
      <w:pPr>
        <w:tabs>
          <w:tab w:pos="1688" w:val="left" w:leader="none"/>
          <w:tab w:pos="2380" w:val="left" w:leader="none"/>
        </w:tabs>
        <w:spacing w:before="0"/>
        <w:ind w:left="109" w:right="0" w:firstLine="0"/>
        <w:jc w:val="left"/>
        <w:rPr>
          <w:sz w:val="23"/>
        </w:rPr>
      </w:pPr>
      <w:r>
        <w:rPr>
          <w:sz w:val="23"/>
        </w:rPr>
        <w:t>Ofício nº </w:t>
      </w:r>
      <w:r>
        <w:rPr>
          <w:sz w:val="23"/>
          <w:u w:val="single"/>
        </w:rPr>
        <w:tab/>
      </w:r>
      <w:r>
        <w:rPr>
          <w:spacing w:val="-5"/>
          <w:sz w:val="23"/>
        </w:rPr>
        <w:t>/20</w:t>
      </w:r>
      <w:r>
        <w:rPr>
          <w:sz w:val="23"/>
          <w:u w:val="single"/>
        </w:rPr>
        <w:tab/>
      </w:r>
    </w:p>
    <w:p>
      <w:pPr>
        <w:pStyle w:val="BodyText"/>
        <w:spacing w:before="56"/>
        <w:rPr>
          <w:sz w:val="23"/>
        </w:rPr>
      </w:pPr>
    </w:p>
    <w:p>
      <w:pPr>
        <w:tabs>
          <w:tab w:pos="7231" w:val="left" w:leader="none"/>
          <w:tab w:pos="7860" w:val="left" w:leader="none"/>
          <w:tab w:pos="9801" w:val="left" w:leader="none"/>
          <w:tab w:pos="10708" w:val="left" w:leader="none"/>
        </w:tabs>
        <w:spacing w:before="1"/>
        <w:ind w:left="5966" w:right="0" w:firstLine="0"/>
        <w:jc w:val="left"/>
        <w:rPr>
          <w:sz w:val="23"/>
        </w:rPr>
      </w:pPr>
      <w:r>
        <w:rPr>
          <w:sz w:val="23"/>
          <w:u w:val="single"/>
        </w:rPr>
        <w:tab/>
      </w:r>
      <w:r>
        <w:rPr>
          <w:sz w:val="23"/>
        </w:rPr>
        <w:t>, </w:t>
      </w:r>
      <w:r>
        <w:rPr>
          <w:sz w:val="23"/>
          <w:u w:val="single"/>
        </w:rPr>
        <w:tab/>
      </w:r>
      <w:r>
        <w:rPr>
          <w:sz w:val="23"/>
        </w:rPr>
        <w:t>de </w:t>
      </w:r>
      <w:r>
        <w:rPr>
          <w:sz w:val="23"/>
          <w:u w:val="single"/>
        </w:rPr>
        <w:tab/>
      </w:r>
      <w:r>
        <w:rPr>
          <w:sz w:val="23"/>
        </w:rPr>
        <w:t>de</w:t>
      </w:r>
      <w:r>
        <w:rPr>
          <w:spacing w:val="-3"/>
          <w:sz w:val="23"/>
        </w:rPr>
        <w:t> </w:t>
      </w:r>
      <w:r>
        <w:rPr>
          <w:spacing w:val="-5"/>
          <w:sz w:val="23"/>
        </w:rPr>
        <w:t>20</w:t>
      </w:r>
      <w:r>
        <w:rPr>
          <w:sz w:val="23"/>
          <w:u w:val="single"/>
        </w:rPr>
        <w:tab/>
      </w:r>
    </w:p>
    <w:p>
      <w:pPr>
        <w:pStyle w:val="BodyText"/>
        <w:rPr>
          <w:sz w:val="23"/>
        </w:rPr>
      </w:pPr>
    </w:p>
    <w:p>
      <w:pPr>
        <w:pStyle w:val="BodyText"/>
        <w:rPr>
          <w:sz w:val="23"/>
        </w:rPr>
      </w:pPr>
    </w:p>
    <w:p>
      <w:pPr>
        <w:pStyle w:val="BodyText"/>
        <w:spacing w:before="51"/>
        <w:rPr>
          <w:sz w:val="23"/>
        </w:rPr>
      </w:pPr>
    </w:p>
    <w:p>
      <w:pPr>
        <w:spacing w:line="271" w:lineRule="auto" w:before="1"/>
        <w:ind w:left="109" w:right="8100" w:firstLine="0"/>
        <w:jc w:val="left"/>
        <w:rPr>
          <w:sz w:val="23"/>
        </w:rPr>
      </w:pPr>
      <w:r>
        <w:rPr>
          <w:sz w:val="23"/>
        </w:rPr>
        <w:t>A(o)</w:t>
      </w:r>
      <w:r>
        <w:rPr>
          <w:spacing w:val="-15"/>
          <w:sz w:val="23"/>
        </w:rPr>
        <w:t> </w:t>
      </w:r>
      <w:r>
        <w:rPr>
          <w:sz w:val="23"/>
        </w:rPr>
        <w:t>Senhor(a)</w:t>
      </w:r>
      <w:r>
        <w:rPr>
          <w:spacing w:val="-14"/>
          <w:sz w:val="23"/>
        </w:rPr>
        <w:t> </w:t>
      </w:r>
      <w:r>
        <w:rPr>
          <w:sz w:val="23"/>
        </w:rPr>
        <w:t>Gerente (nome do gerente)</w:t>
      </w:r>
    </w:p>
    <w:p>
      <w:pPr>
        <w:spacing w:before="2"/>
        <w:ind w:left="109" w:right="0" w:firstLine="0"/>
        <w:jc w:val="left"/>
        <w:rPr>
          <w:sz w:val="23"/>
        </w:rPr>
      </w:pPr>
      <w:r>
        <w:rPr>
          <w:sz w:val="23"/>
        </w:rPr>
        <w:t>(endereço</w:t>
      </w:r>
      <w:r>
        <w:rPr>
          <w:spacing w:val="-1"/>
          <w:sz w:val="23"/>
        </w:rPr>
        <w:t> </w:t>
      </w:r>
      <w:r>
        <w:rPr>
          <w:sz w:val="23"/>
        </w:rPr>
        <w:t>da</w:t>
      </w:r>
      <w:r>
        <w:rPr>
          <w:spacing w:val="-1"/>
          <w:sz w:val="23"/>
        </w:rPr>
        <w:t> </w:t>
      </w:r>
      <w:r>
        <w:rPr>
          <w:sz w:val="23"/>
        </w:rPr>
        <w:t>agência</w:t>
      </w:r>
      <w:r>
        <w:rPr>
          <w:spacing w:val="-1"/>
          <w:sz w:val="23"/>
        </w:rPr>
        <w:t> </w:t>
      </w:r>
      <w:r>
        <w:rPr>
          <w:sz w:val="23"/>
        </w:rPr>
        <w:t>com</w:t>
      </w:r>
      <w:r>
        <w:rPr>
          <w:spacing w:val="-1"/>
          <w:sz w:val="23"/>
        </w:rPr>
        <w:t> </w:t>
      </w:r>
      <w:r>
        <w:rPr>
          <w:spacing w:val="-4"/>
          <w:sz w:val="23"/>
        </w:rPr>
        <w:t>CEP)</w:t>
      </w:r>
    </w:p>
    <w:p>
      <w:pPr>
        <w:pStyle w:val="BodyText"/>
        <w:rPr>
          <w:sz w:val="23"/>
        </w:rPr>
      </w:pPr>
    </w:p>
    <w:p>
      <w:pPr>
        <w:pStyle w:val="BodyText"/>
        <w:spacing w:before="46"/>
        <w:rPr>
          <w:sz w:val="23"/>
        </w:rPr>
      </w:pPr>
    </w:p>
    <w:p>
      <w:pPr>
        <w:spacing w:before="0"/>
        <w:ind w:left="109" w:right="0" w:firstLine="0"/>
        <w:jc w:val="left"/>
        <w:rPr>
          <w:sz w:val="23"/>
        </w:rPr>
      </w:pPr>
      <w:r>
        <w:rPr>
          <w:sz w:val="23"/>
        </w:rPr>
        <w:t>Senhor</w:t>
      </w:r>
      <w:r>
        <w:rPr>
          <w:spacing w:val="-3"/>
          <w:sz w:val="23"/>
        </w:rPr>
        <w:t> </w:t>
      </w:r>
      <w:r>
        <w:rPr>
          <w:spacing w:val="-2"/>
          <w:sz w:val="23"/>
        </w:rPr>
        <w:t>Gerente,</w:t>
      </w:r>
    </w:p>
    <w:p>
      <w:pPr>
        <w:pStyle w:val="BodyText"/>
        <w:spacing w:before="41"/>
        <w:rPr>
          <w:sz w:val="23"/>
        </w:rPr>
      </w:pPr>
    </w:p>
    <w:p>
      <w:pPr>
        <w:spacing w:line="285" w:lineRule="auto" w:before="1"/>
        <w:ind w:left="109" w:right="0" w:firstLine="0"/>
        <w:jc w:val="left"/>
        <w:rPr>
          <w:sz w:val="23"/>
        </w:rPr>
      </w:pPr>
      <w:r>
        <w:rPr>
          <w:sz w:val="23"/>
        </w:rPr>
        <w:t>Solicito</w:t>
      </w:r>
      <w:r>
        <w:rPr>
          <w:spacing w:val="80"/>
          <w:sz w:val="23"/>
        </w:rPr>
        <w:t> </w:t>
      </w:r>
      <w:r>
        <w:rPr>
          <w:sz w:val="23"/>
        </w:rPr>
        <w:t>providenciar</w:t>
      </w:r>
      <w:r>
        <w:rPr>
          <w:spacing w:val="80"/>
          <w:sz w:val="23"/>
        </w:rPr>
        <w:t> </w:t>
      </w:r>
      <w:r>
        <w:rPr>
          <w:sz w:val="23"/>
        </w:rPr>
        <w:t>a</w:t>
      </w:r>
      <w:r>
        <w:rPr>
          <w:spacing w:val="80"/>
          <w:sz w:val="23"/>
        </w:rPr>
        <w:t> </w:t>
      </w:r>
      <w:r>
        <w:rPr>
          <w:sz w:val="23"/>
        </w:rPr>
        <w:t>geração</w:t>
      </w:r>
      <w:r>
        <w:rPr>
          <w:spacing w:val="80"/>
          <w:sz w:val="23"/>
        </w:rPr>
        <w:t> </w:t>
      </w:r>
      <w:r>
        <w:rPr>
          <w:sz w:val="23"/>
        </w:rPr>
        <w:t>de</w:t>
      </w:r>
      <w:r>
        <w:rPr>
          <w:spacing w:val="80"/>
          <w:sz w:val="23"/>
        </w:rPr>
        <w:t> </w:t>
      </w:r>
      <w:r>
        <w:rPr>
          <w:sz w:val="23"/>
        </w:rPr>
        <w:t>chaves</w:t>
      </w:r>
      <w:r>
        <w:rPr>
          <w:spacing w:val="80"/>
          <w:sz w:val="23"/>
        </w:rPr>
        <w:t> </w:t>
      </w:r>
      <w:r>
        <w:rPr>
          <w:sz w:val="23"/>
        </w:rPr>
        <w:t>e</w:t>
      </w:r>
      <w:r>
        <w:rPr>
          <w:spacing w:val="80"/>
          <w:sz w:val="23"/>
        </w:rPr>
        <w:t> </w:t>
      </w:r>
      <w:r>
        <w:rPr>
          <w:sz w:val="23"/>
        </w:rPr>
        <w:t>senhas</w:t>
      </w:r>
      <w:r>
        <w:rPr>
          <w:spacing w:val="80"/>
          <w:sz w:val="23"/>
        </w:rPr>
        <w:t> </w:t>
      </w:r>
      <w:r>
        <w:rPr>
          <w:sz w:val="23"/>
        </w:rPr>
        <w:t>iniciais</w:t>
      </w:r>
      <w:r>
        <w:rPr>
          <w:spacing w:val="80"/>
          <w:sz w:val="23"/>
        </w:rPr>
        <w:t> </w:t>
      </w:r>
      <w:r>
        <w:rPr>
          <w:sz w:val="23"/>
        </w:rPr>
        <w:t>de</w:t>
      </w:r>
      <w:r>
        <w:rPr>
          <w:spacing w:val="80"/>
          <w:sz w:val="23"/>
        </w:rPr>
        <w:t> </w:t>
      </w:r>
      <w:r>
        <w:rPr>
          <w:sz w:val="23"/>
        </w:rPr>
        <w:t>acesso</w:t>
      </w:r>
      <w:r>
        <w:rPr>
          <w:spacing w:val="80"/>
          <w:sz w:val="23"/>
        </w:rPr>
        <w:t> </w:t>
      </w:r>
      <w:r>
        <w:rPr>
          <w:sz w:val="23"/>
        </w:rPr>
        <w:t>aos</w:t>
      </w:r>
      <w:r>
        <w:rPr>
          <w:spacing w:val="80"/>
          <w:sz w:val="23"/>
        </w:rPr>
        <w:t> </w:t>
      </w:r>
      <w:r>
        <w:rPr>
          <w:sz w:val="23"/>
        </w:rPr>
        <w:t>aplicativos</w:t>
      </w:r>
      <w:r>
        <w:rPr>
          <w:spacing w:val="80"/>
          <w:sz w:val="23"/>
        </w:rPr>
        <w:t> </w:t>
      </w:r>
      <w:r>
        <w:rPr>
          <w:sz w:val="23"/>
        </w:rPr>
        <w:t>dos</w:t>
      </w:r>
      <w:r>
        <w:rPr>
          <w:spacing w:val="80"/>
          <w:sz w:val="23"/>
        </w:rPr>
        <w:t> </w:t>
      </w:r>
      <w:r>
        <w:rPr>
          <w:sz w:val="23"/>
        </w:rPr>
        <w:t>sistemas</w:t>
      </w:r>
      <w:r>
        <w:rPr>
          <w:spacing w:val="80"/>
          <w:sz w:val="23"/>
        </w:rPr>
        <w:t> </w:t>
      </w:r>
      <w:r>
        <w:rPr>
          <w:sz w:val="23"/>
        </w:rPr>
        <w:t>de Autoatendimento desse BANCO, para os servidores a seguir indicados:</w:t>
      </w:r>
    </w:p>
    <w:p>
      <w:pPr>
        <w:pStyle w:val="BodyText"/>
        <w:spacing w:before="15"/>
        <w:rPr>
          <w:sz w:val="20"/>
        </w:rPr>
      </w:pPr>
    </w:p>
    <w:tbl>
      <w:tblPr>
        <w:tblW w:w="0" w:type="auto"/>
        <w:jc w:val="left"/>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25"/>
        <w:gridCol w:w="3225"/>
        <w:gridCol w:w="3240"/>
      </w:tblGrid>
      <w:tr>
        <w:trPr>
          <w:trHeight w:val="299" w:hRule="atLeast"/>
        </w:trPr>
        <w:tc>
          <w:tcPr>
            <w:tcW w:w="3225" w:type="dxa"/>
          </w:tcPr>
          <w:p>
            <w:pPr>
              <w:pStyle w:val="TableParagraph"/>
              <w:spacing w:before="10"/>
              <w:ind w:left="7"/>
              <w:rPr>
                <w:sz w:val="23"/>
              </w:rPr>
            </w:pPr>
            <w:r>
              <w:rPr>
                <w:spacing w:val="-5"/>
                <w:sz w:val="23"/>
              </w:rPr>
              <w:t>CPF</w:t>
            </w:r>
          </w:p>
        </w:tc>
        <w:tc>
          <w:tcPr>
            <w:tcW w:w="3225" w:type="dxa"/>
          </w:tcPr>
          <w:p>
            <w:pPr>
              <w:pStyle w:val="TableParagraph"/>
              <w:spacing w:before="10"/>
              <w:ind w:left="7"/>
              <w:rPr>
                <w:sz w:val="23"/>
              </w:rPr>
            </w:pPr>
            <w:r>
              <w:rPr>
                <w:spacing w:val="-4"/>
                <w:sz w:val="23"/>
              </w:rPr>
              <w:t>Nome</w:t>
            </w:r>
          </w:p>
        </w:tc>
        <w:tc>
          <w:tcPr>
            <w:tcW w:w="3240" w:type="dxa"/>
          </w:tcPr>
          <w:p>
            <w:pPr>
              <w:pStyle w:val="TableParagraph"/>
              <w:spacing w:before="10"/>
              <w:ind w:left="7"/>
              <w:rPr>
                <w:sz w:val="23"/>
              </w:rPr>
            </w:pPr>
            <w:r>
              <w:rPr>
                <w:spacing w:val="-2"/>
                <w:sz w:val="23"/>
              </w:rPr>
              <w:t>Documento/Poderes</w:t>
            </w:r>
          </w:p>
        </w:tc>
      </w:tr>
      <w:tr>
        <w:trPr>
          <w:trHeight w:val="269" w:hRule="atLeast"/>
        </w:trPr>
        <w:tc>
          <w:tcPr>
            <w:tcW w:w="3225" w:type="dxa"/>
          </w:tcPr>
          <w:p>
            <w:pPr>
              <w:pStyle w:val="TableParagraph"/>
              <w:rPr>
                <w:sz w:val="20"/>
              </w:rPr>
            </w:pPr>
          </w:p>
        </w:tc>
        <w:tc>
          <w:tcPr>
            <w:tcW w:w="3225" w:type="dxa"/>
          </w:tcPr>
          <w:p>
            <w:pPr>
              <w:pStyle w:val="TableParagraph"/>
              <w:rPr>
                <w:sz w:val="20"/>
              </w:rPr>
            </w:pPr>
          </w:p>
        </w:tc>
        <w:tc>
          <w:tcPr>
            <w:tcW w:w="3240" w:type="dxa"/>
          </w:tcPr>
          <w:p>
            <w:pPr>
              <w:pStyle w:val="TableParagraph"/>
              <w:rPr>
                <w:sz w:val="20"/>
              </w:rPr>
            </w:pPr>
          </w:p>
        </w:tc>
      </w:tr>
      <w:tr>
        <w:trPr>
          <w:trHeight w:val="269" w:hRule="atLeast"/>
        </w:trPr>
        <w:tc>
          <w:tcPr>
            <w:tcW w:w="3225" w:type="dxa"/>
          </w:tcPr>
          <w:p>
            <w:pPr>
              <w:pStyle w:val="TableParagraph"/>
              <w:rPr>
                <w:sz w:val="20"/>
              </w:rPr>
            </w:pPr>
          </w:p>
        </w:tc>
        <w:tc>
          <w:tcPr>
            <w:tcW w:w="3225" w:type="dxa"/>
          </w:tcPr>
          <w:p>
            <w:pPr>
              <w:pStyle w:val="TableParagraph"/>
              <w:rPr>
                <w:sz w:val="20"/>
              </w:rPr>
            </w:pPr>
          </w:p>
        </w:tc>
        <w:tc>
          <w:tcPr>
            <w:tcW w:w="3240" w:type="dxa"/>
          </w:tcPr>
          <w:p>
            <w:pPr>
              <w:pStyle w:val="TableParagraph"/>
              <w:rPr>
                <w:sz w:val="20"/>
              </w:rPr>
            </w:pPr>
          </w:p>
        </w:tc>
      </w:tr>
      <w:tr>
        <w:trPr>
          <w:trHeight w:val="269" w:hRule="atLeast"/>
        </w:trPr>
        <w:tc>
          <w:tcPr>
            <w:tcW w:w="3225" w:type="dxa"/>
          </w:tcPr>
          <w:p>
            <w:pPr>
              <w:pStyle w:val="TableParagraph"/>
              <w:rPr>
                <w:sz w:val="20"/>
              </w:rPr>
            </w:pPr>
          </w:p>
        </w:tc>
        <w:tc>
          <w:tcPr>
            <w:tcW w:w="3225" w:type="dxa"/>
          </w:tcPr>
          <w:p>
            <w:pPr>
              <w:pStyle w:val="TableParagraph"/>
              <w:rPr>
                <w:sz w:val="20"/>
              </w:rPr>
            </w:pPr>
          </w:p>
        </w:tc>
        <w:tc>
          <w:tcPr>
            <w:tcW w:w="3240" w:type="dxa"/>
          </w:tcPr>
          <w:p>
            <w:pPr>
              <w:pStyle w:val="TableParagraph"/>
              <w:rPr>
                <w:sz w:val="20"/>
              </w:rPr>
            </w:pPr>
          </w:p>
        </w:tc>
      </w:tr>
      <w:tr>
        <w:trPr>
          <w:trHeight w:val="269" w:hRule="atLeast"/>
        </w:trPr>
        <w:tc>
          <w:tcPr>
            <w:tcW w:w="3225" w:type="dxa"/>
          </w:tcPr>
          <w:p>
            <w:pPr>
              <w:pStyle w:val="TableParagraph"/>
              <w:rPr>
                <w:sz w:val="20"/>
              </w:rPr>
            </w:pPr>
          </w:p>
        </w:tc>
        <w:tc>
          <w:tcPr>
            <w:tcW w:w="3225" w:type="dxa"/>
          </w:tcPr>
          <w:p>
            <w:pPr>
              <w:pStyle w:val="TableParagraph"/>
              <w:rPr>
                <w:sz w:val="20"/>
              </w:rPr>
            </w:pPr>
          </w:p>
        </w:tc>
        <w:tc>
          <w:tcPr>
            <w:tcW w:w="3240" w:type="dxa"/>
          </w:tcPr>
          <w:p>
            <w:pPr>
              <w:pStyle w:val="TableParagraph"/>
              <w:rPr>
                <w:sz w:val="20"/>
              </w:rPr>
            </w:pPr>
          </w:p>
        </w:tc>
      </w:tr>
    </w:tbl>
    <w:p>
      <w:pPr>
        <w:pStyle w:val="BodyText"/>
        <w:spacing w:before="20"/>
        <w:rPr>
          <w:sz w:val="23"/>
        </w:rPr>
      </w:pPr>
    </w:p>
    <w:p>
      <w:pPr>
        <w:spacing w:before="1"/>
        <w:ind w:left="109" w:right="0" w:firstLine="0"/>
        <w:jc w:val="left"/>
        <w:rPr>
          <w:sz w:val="23"/>
        </w:rPr>
      </w:pPr>
      <w:r>
        <w:rPr>
          <w:spacing w:val="-2"/>
          <w:sz w:val="23"/>
        </w:rPr>
        <w:t>Atenciosamente,</w:t>
      </w:r>
    </w:p>
    <w:p>
      <w:pPr>
        <w:pStyle w:val="BodyText"/>
        <w:rPr>
          <w:sz w:val="20"/>
        </w:rPr>
      </w:pPr>
    </w:p>
    <w:p>
      <w:pPr>
        <w:pStyle w:val="BodyText"/>
        <w:spacing w:before="81"/>
        <w:rPr>
          <w:sz w:val="20"/>
        </w:rPr>
      </w:pPr>
      <w:r>
        <w:rPr/>
        <mc:AlternateContent>
          <mc:Choice Requires="wps">
            <w:drawing>
              <wp:anchor distT="0" distB="0" distL="0" distR="0" allowOverlap="1" layoutInCell="1" locked="0" behindDoc="1" simplePos="0" relativeHeight="487590912">
                <wp:simplePos x="0" y="0"/>
                <wp:positionH relativeFrom="page">
                  <wp:posOffset>2252960</wp:posOffset>
                </wp:positionH>
                <wp:positionV relativeFrom="paragraph">
                  <wp:posOffset>212770</wp:posOffset>
                </wp:positionV>
                <wp:extent cx="3066415"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3066415" cy="1270"/>
                        </a:xfrm>
                        <a:custGeom>
                          <a:avLst/>
                          <a:gdLst/>
                          <a:ahLst/>
                          <a:cxnLst/>
                          <a:rect l="l" t="t" r="r" b="b"/>
                          <a:pathLst>
                            <a:path w="3066415" h="0">
                              <a:moveTo>
                                <a:pt x="0" y="0"/>
                              </a:moveTo>
                              <a:lnTo>
                                <a:pt x="3066379" y="0"/>
                              </a:lnTo>
                            </a:path>
                          </a:pathLst>
                        </a:custGeom>
                        <a:ln w="592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77.398438pt;margin-top:16.753565pt;width:241.45pt;height:.1pt;mso-position-horizontal-relative:page;mso-position-vertical-relative:paragraph;z-index:-15725568;mso-wrap-distance-left:0;mso-wrap-distance-right:0" id="docshape11" coordorigin="3548,335" coordsize="4829,0" path="m3548,335l8377,335e" filled="false" stroked="true" strokeweight=".466727pt" strokecolor="#000000">
                <v:path arrowok="t"/>
                <v:stroke dashstyle="solid"/>
                <w10:wrap type="topAndBottom"/>
              </v:shape>
            </w:pict>
          </mc:Fallback>
        </mc:AlternateContent>
      </w:r>
    </w:p>
    <w:p>
      <w:pPr>
        <w:spacing w:before="35"/>
        <w:ind w:left="0" w:right="52" w:firstLine="0"/>
        <w:jc w:val="center"/>
        <w:rPr>
          <w:sz w:val="23"/>
        </w:rPr>
      </w:pPr>
      <w:r>
        <w:rPr>
          <w:sz w:val="23"/>
        </w:rPr>
        <w:t>Assinatura</w:t>
      </w:r>
      <w:r>
        <w:rPr>
          <w:spacing w:val="-2"/>
          <w:sz w:val="23"/>
        </w:rPr>
        <w:t> </w:t>
      </w:r>
      <w:r>
        <w:rPr>
          <w:sz w:val="23"/>
        </w:rPr>
        <w:t>do</w:t>
      </w:r>
      <w:r>
        <w:rPr>
          <w:spacing w:val="-2"/>
          <w:sz w:val="23"/>
        </w:rPr>
        <w:t> </w:t>
      </w:r>
      <w:r>
        <w:rPr>
          <w:sz w:val="23"/>
        </w:rPr>
        <w:t>Ordenador</w:t>
      </w:r>
      <w:r>
        <w:rPr>
          <w:spacing w:val="-2"/>
          <w:sz w:val="23"/>
        </w:rPr>
        <w:t> </w:t>
      </w:r>
      <w:r>
        <w:rPr>
          <w:sz w:val="23"/>
        </w:rPr>
        <w:t>de</w:t>
      </w:r>
      <w:r>
        <w:rPr>
          <w:spacing w:val="-1"/>
          <w:sz w:val="23"/>
        </w:rPr>
        <w:t> </w:t>
      </w:r>
      <w:r>
        <w:rPr>
          <w:sz w:val="23"/>
        </w:rPr>
        <w:t>Despesas</w:t>
      </w:r>
      <w:r>
        <w:rPr>
          <w:spacing w:val="-2"/>
          <w:sz w:val="23"/>
        </w:rPr>
        <w:t> </w:t>
      </w:r>
      <w:r>
        <w:rPr>
          <w:sz w:val="23"/>
        </w:rPr>
        <w:t>do</w:t>
      </w:r>
      <w:r>
        <w:rPr>
          <w:spacing w:val="-6"/>
          <w:sz w:val="23"/>
        </w:rPr>
        <w:t> </w:t>
      </w:r>
      <w:r>
        <w:rPr>
          <w:sz w:val="23"/>
        </w:rPr>
        <w:t>Tribunal</w:t>
      </w:r>
      <w:r>
        <w:rPr>
          <w:spacing w:val="-1"/>
          <w:sz w:val="23"/>
        </w:rPr>
        <w:t> </w:t>
      </w:r>
      <w:r>
        <w:rPr>
          <w:sz w:val="23"/>
        </w:rPr>
        <w:t>ou</w:t>
      </w:r>
      <w:r>
        <w:rPr>
          <w:spacing w:val="-2"/>
          <w:sz w:val="23"/>
        </w:rPr>
        <w:t> </w:t>
      </w:r>
      <w:r>
        <w:rPr>
          <w:sz w:val="23"/>
        </w:rPr>
        <w:t>do</w:t>
      </w:r>
      <w:r>
        <w:rPr>
          <w:spacing w:val="-2"/>
          <w:sz w:val="23"/>
        </w:rPr>
        <w:t> </w:t>
      </w:r>
      <w:r>
        <w:rPr>
          <w:sz w:val="23"/>
        </w:rPr>
        <w:t>servidor</w:t>
      </w:r>
      <w:r>
        <w:rPr>
          <w:spacing w:val="-1"/>
          <w:sz w:val="23"/>
        </w:rPr>
        <w:t> </w:t>
      </w:r>
      <w:r>
        <w:rPr>
          <w:sz w:val="23"/>
        </w:rPr>
        <w:t>previamente</w:t>
      </w:r>
      <w:r>
        <w:rPr>
          <w:spacing w:val="-2"/>
          <w:sz w:val="23"/>
        </w:rPr>
        <w:t> </w:t>
      </w:r>
      <w:r>
        <w:rPr>
          <w:sz w:val="23"/>
        </w:rPr>
        <w:t>designado</w:t>
      </w:r>
      <w:r>
        <w:rPr>
          <w:spacing w:val="-2"/>
          <w:sz w:val="23"/>
        </w:rPr>
        <w:t> </w:t>
      </w:r>
      <w:r>
        <w:rPr>
          <w:sz w:val="23"/>
        </w:rPr>
        <w:t>pelo</w:t>
      </w:r>
      <w:r>
        <w:rPr>
          <w:spacing w:val="-1"/>
          <w:sz w:val="23"/>
        </w:rPr>
        <w:t> </w:t>
      </w:r>
      <w:r>
        <w:rPr>
          <w:spacing w:val="-2"/>
          <w:sz w:val="23"/>
        </w:rPr>
        <w:t>ordenador</w:t>
      </w:r>
    </w:p>
    <w:p>
      <w:pPr>
        <w:pStyle w:val="BodyText"/>
        <w:rPr>
          <w:sz w:val="23"/>
        </w:rPr>
      </w:pPr>
    </w:p>
    <w:p>
      <w:pPr>
        <w:pStyle w:val="BodyText"/>
        <w:spacing w:before="47"/>
        <w:rPr>
          <w:sz w:val="23"/>
        </w:rPr>
      </w:pPr>
    </w:p>
    <w:p>
      <w:pPr>
        <w:spacing w:before="0"/>
        <w:ind w:left="0" w:right="52" w:firstLine="0"/>
        <w:jc w:val="center"/>
        <w:rPr>
          <w:b/>
          <w:sz w:val="23"/>
        </w:rPr>
      </w:pPr>
      <w:r>
        <w:rPr>
          <w:b/>
          <w:sz w:val="23"/>
        </w:rPr>
        <w:t>ANEXO</w:t>
      </w:r>
      <w:r>
        <w:rPr>
          <w:b/>
          <w:spacing w:val="-5"/>
          <w:sz w:val="23"/>
        </w:rPr>
        <w:t> </w:t>
      </w:r>
      <w:r>
        <w:rPr>
          <w:b/>
          <w:sz w:val="23"/>
        </w:rPr>
        <w:t>VIII</w:t>
      </w:r>
      <w:r>
        <w:rPr>
          <w:b/>
          <w:spacing w:val="-1"/>
          <w:sz w:val="23"/>
        </w:rPr>
        <w:t> </w:t>
      </w:r>
      <w:r>
        <w:rPr>
          <w:b/>
          <w:sz w:val="23"/>
        </w:rPr>
        <w:t>DO</w:t>
      </w:r>
      <w:r>
        <w:rPr>
          <w:b/>
          <w:spacing w:val="-5"/>
          <w:sz w:val="23"/>
        </w:rPr>
        <w:t> </w:t>
      </w:r>
      <w:r>
        <w:rPr>
          <w:b/>
          <w:sz w:val="23"/>
        </w:rPr>
        <w:t>TERMO</w:t>
      </w:r>
      <w:r>
        <w:rPr>
          <w:b/>
          <w:spacing w:val="-1"/>
          <w:sz w:val="23"/>
        </w:rPr>
        <w:t> </w:t>
      </w:r>
      <w:r>
        <w:rPr>
          <w:b/>
          <w:sz w:val="23"/>
        </w:rPr>
        <w:t>DE</w:t>
      </w:r>
      <w:r>
        <w:rPr>
          <w:b/>
          <w:spacing w:val="-1"/>
          <w:sz w:val="23"/>
        </w:rPr>
        <w:t> </w:t>
      </w:r>
      <w:r>
        <w:rPr>
          <w:b/>
          <w:sz w:val="23"/>
        </w:rPr>
        <w:t>COOPERAÇÃO</w:t>
      </w:r>
      <w:r>
        <w:rPr>
          <w:b/>
          <w:spacing w:val="-5"/>
          <w:sz w:val="23"/>
        </w:rPr>
        <w:t> </w:t>
      </w:r>
      <w:r>
        <w:rPr>
          <w:b/>
          <w:spacing w:val="-2"/>
          <w:sz w:val="23"/>
        </w:rPr>
        <w:t>TÉCNICA</w:t>
      </w:r>
    </w:p>
    <w:p>
      <w:pPr>
        <w:pStyle w:val="BodyText"/>
        <w:spacing w:before="41"/>
        <w:rPr>
          <w:b/>
          <w:sz w:val="23"/>
        </w:rPr>
      </w:pPr>
    </w:p>
    <w:p>
      <w:pPr>
        <w:tabs>
          <w:tab w:pos="1688" w:val="left" w:leader="none"/>
          <w:tab w:pos="2380" w:val="left" w:leader="none"/>
        </w:tabs>
        <w:spacing w:before="0"/>
        <w:ind w:left="109" w:right="0" w:firstLine="0"/>
        <w:jc w:val="left"/>
        <w:rPr>
          <w:sz w:val="23"/>
        </w:rPr>
      </w:pPr>
      <w:r>
        <w:rPr>
          <w:sz w:val="23"/>
        </w:rPr>
        <w:t>Ofício nº </w:t>
      </w:r>
      <w:r>
        <w:rPr>
          <w:sz w:val="23"/>
          <w:u w:val="single"/>
        </w:rPr>
        <w:tab/>
      </w:r>
      <w:r>
        <w:rPr>
          <w:spacing w:val="-5"/>
          <w:sz w:val="23"/>
        </w:rPr>
        <w:t>/20</w:t>
      </w:r>
      <w:r>
        <w:rPr>
          <w:sz w:val="23"/>
          <w:u w:val="single"/>
        </w:rPr>
        <w:tab/>
      </w:r>
    </w:p>
    <w:p>
      <w:pPr>
        <w:pStyle w:val="BodyText"/>
        <w:spacing w:before="56"/>
        <w:rPr>
          <w:sz w:val="23"/>
        </w:rPr>
      </w:pPr>
    </w:p>
    <w:p>
      <w:pPr>
        <w:tabs>
          <w:tab w:pos="7173" w:val="left" w:leader="none"/>
          <w:tab w:pos="7802" w:val="left" w:leader="none"/>
          <w:tab w:pos="9744" w:val="left" w:leader="none"/>
          <w:tab w:pos="10597" w:val="left" w:leader="none"/>
        </w:tabs>
        <w:spacing w:before="0"/>
        <w:ind w:left="5909" w:right="0" w:firstLine="0"/>
        <w:jc w:val="left"/>
        <w:rPr>
          <w:sz w:val="23"/>
        </w:rPr>
      </w:pPr>
      <w:r>
        <w:rPr>
          <w:sz w:val="23"/>
          <w:u w:val="single"/>
        </w:rPr>
        <w:tab/>
      </w:r>
      <w:r>
        <w:rPr>
          <w:sz w:val="23"/>
        </w:rPr>
        <w:t>, </w:t>
      </w:r>
      <w:r>
        <w:rPr>
          <w:sz w:val="23"/>
          <w:u w:val="single"/>
        </w:rPr>
        <w:tab/>
      </w:r>
      <w:r>
        <w:rPr>
          <w:sz w:val="23"/>
        </w:rPr>
        <w:t>de </w:t>
      </w:r>
      <w:r>
        <w:rPr>
          <w:sz w:val="23"/>
          <w:u w:val="single"/>
        </w:rPr>
        <w:tab/>
      </w:r>
      <w:r>
        <w:rPr>
          <w:sz w:val="23"/>
        </w:rPr>
        <w:t>de</w:t>
      </w:r>
      <w:r>
        <w:rPr>
          <w:spacing w:val="-3"/>
          <w:sz w:val="23"/>
        </w:rPr>
        <w:t> </w:t>
      </w:r>
      <w:r>
        <w:rPr>
          <w:spacing w:val="-5"/>
          <w:sz w:val="23"/>
        </w:rPr>
        <w:t>20</w:t>
      </w:r>
      <w:r>
        <w:rPr>
          <w:sz w:val="23"/>
          <w:u w:val="single"/>
        </w:rPr>
        <w:tab/>
      </w:r>
      <w:r>
        <w:rPr>
          <w:spacing w:val="-10"/>
          <w:sz w:val="23"/>
        </w:rPr>
        <w:t>.</w:t>
      </w:r>
    </w:p>
    <w:p>
      <w:pPr>
        <w:pStyle w:val="BodyText"/>
        <w:spacing w:before="41"/>
        <w:rPr>
          <w:sz w:val="23"/>
        </w:rPr>
      </w:pPr>
    </w:p>
    <w:p>
      <w:pPr>
        <w:spacing w:before="0"/>
        <w:ind w:left="109" w:right="0" w:firstLine="0"/>
        <w:jc w:val="left"/>
        <w:rPr>
          <w:sz w:val="23"/>
        </w:rPr>
      </w:pPr>
      <w:r>
        <w:rPr>
          <w:sz w:val="23"/>
        </w:rPr>
        <w:t>A(o)</w:t>
      </w:r>
      <w:r>
        <w:rPr>
          <w:spacing w:val="-1"/>
          <w:sz w:val="23"/>
        </w:rPr>
        <w:t> </w:t>
      </w:r>
      <w:r>
        <w:rPr>
          <w:spacing w:val="-2"/>
          <w:sz w:val="23"/>
        </w:rPr>
        <w:t>Senhor(a)</w:t>
      </w:r>
    </w:p>
    <w:p>
      <w:pPr>
        <w:spacing w:after="0"/>
        <w:jc w:val="left"/>
        <w:rPr>
          <w:sz w:val="23"/>
        </w:rPr>
        <w:sectPr>
          <w:pgSz w:w="11900" w:h="16840"/>
          <w:pgMar w:header="284" w:footer="268" w:top="480" w:bottom="460" w:left="580" w:right="500"/>
        </w:sectPr>
      </w:pPr>
    </w:p>
    <w:p>
      <w:pPr>
        <w:spacing w:line="271" w:lineRule="auto" w:before="96"/>
        <w:ind w:left="109" w:right="4353" w:firstLine="0"/>
        <w:jc w:val="left"/>
        <w:rPr>
          <w:sz w:val="23"/>
        </w:rPr>
      </w:pPr>
      <w:r>
        <w:rPr>
          <w:sz w:val="23"/>
        </w:rPr>
        <w:t>(nome</w:t>
      </w:r>
      <w:r>
        <w:rPr>
          <w:spacing w:val="-7"/>
          <w:sz w:val="23"/>
        </w:rPr>
        <w:t> </w:t>
      </w:r>
      <w:r>
        <w:rPr>
          <w:sz w:val="23"/>
        </w:rPr>
        <w:t>do</w:t>
      </w:r>
      <w:r>
        <w:rPr>
          <w:spacing w:val="-7"/>
          <w:sz w:val="23"/>
        </w:rPr>
        <w:t> </w:t>
      </w:r>
      <w:r>
        <w:rPr>
          <w:sz w:val="23"/>
        </w:rPr>
        <w:t>Proprietário</w:t>
      </w:r>
      <w:r>
        <w:rPr>
          <w:spacing w:val="-7"/>
          <w:sz w:val="23"/>
        </w:rPr>
        <w:t> </w:t>
      </w:r>
      <w:r>
        <w:rPr>
          <w:sz w:val="23"/>
        </w:rPr>
        <w:t>da</w:t>
      </w:r>
      <w:r>
        <w:rPr>
          <w:spacing w:val="-7"/>
          <w:sz w:val="23"/>
        </w:rPr>
        <w:t> </w:t>
      </w:r>
      <w:r>
        <w:rPr>
          <w:sz w:val="23"/>
        </w:rPr>
        <w:t>empresa</w:t>
      </w:r>
      <w:r>
        <w:rPr>
          <w:spacing w:val="-7"/>
          <w:sz w:val="23"/>
        </w:rPr>
        <w:t> </w:t>
      </w:r>
      <w:r>
        <w:rPr>
          <w:sz w:val="23"/>
        </w:rPr>
        <w:t>contratada</w:t>
      </w:r>
      <w:r>
        <w:rPr>
          <w:spacing w:val="-7"/>
          <w:sz w:val="23"/>
        </w:rPr>
        <w:t> </w:t>
      </w:r>
      <w:r>
        <w:rPr>
          <w:sz w:val="23"/>
        </w:rPr>
        <w:t>pelo</w:t>
      </w:r>
      <w:r>
        <w:rPr>
          <w:spacing w:val="-11"/>
          <w:sz w:val="23"/>
        </w:rPr>
        <w:t> </w:t>
      </w:r>
      <w:r>
        <w:rPr>
          <w:sz w:val="23"/>
        </w:rPr>
        <w:t>Tribunal) (endereço da empresa com CEP)</w:t>
      </w:r>
    </w:p>
    <w:p>
      <w:pPr>
        <w:pStyle w:val="BodyText"/>
        <w:rPr>
          <w:sz w:val="23"/>
        </w:rPr>
      </w:pPr>
    </w:p>
    <w:p>
      <w:pPr>
        <w:pStyle w:val="BodyText"/>
        <w:rPr>
          <w:sz w:val="23"/>
        </w:rPr>
      </w:pPr>
    </w:p>
    <w:p>
      <w:pPr>
        <w:pStyle w:val="BodyText"/>
        <w:spacing w:before="19"/>
        <w:rPr>
          <w:sz w:val="23"/>
        </w:rPr>
      </w:pPr>
    </w:p>
    <w:p>
      <w:pPr>
        <w:spacing w:before="0"/>
        <w:ind w:left="109" w:right="0" w:firstLine="0"/>
        <w:jc w:val="left"/>
        <w:rPr>
          <w:sz w:val="23"/>
        </w:rPr>
      </w:pPr>
      <w:r>
        <w:rPr>
          <w:sz w:val="23"/>
        </w:rPr>
        <w:t>Senhor</w:t>
      </w:r>
      <w:r>
        <w:rPr>
          <w:spacing w:val="-1"/>
          <w:sz w:val="23"/>
        </w:rPr>
        <w:t> </w:t>
      </w:r>
      <w:r>
        <w:rPr>
          <w:sz w:val="23"/>
        </w:rPr>
        <w:t>Sócio-</w:t>
      </w:r>
      <w:r>
        <w:rPr>
          <w:spacing w:val="-2"/>
          <w:sz w:val="23"/>
        </w:rPr>
        <w:t>Proprietário,</w:t>
      </w:r>
    </w:p>
    <w:p>
      <w:pPr>
        <w:pStyle w:val="BodyText"/>
        <w:spacing w:before="56"/>
        <w:rPr>
          <w:sz w:val="23"/>
        </w:rPr>
      </w:pPr>
    </w:p>
    <w:p>
      <w:pPr>
        <w:tabs>
          <w:tab w:pos="4114" w:val="left" w:leader="none"/>
          <w:tab w:pos="6573" w:val="left" w:leader="none"/>
          <w:tab w:pos="9874" w:val="left" w:leader="none"/>
        </w:tabs>
        <w:spacing w:line="271" w:lineRule="auto" w:before="0"/>
        <w:ind w:left="109" w:right="162" w:firstLine="0"/>
        <w:jc w:val="both"/>
        <w:rPr>
          <w:sz w:val="23"/>
        </w:rPr>
      </w:pPr>
      <w:r>
        <w:rPr>
          <w:sz w:val="23"/>
        </w:rPr>
        <w:t>Informo</w:t>
      </w:r>
      <w:r>
        <w:rPr>
          <w:spacing w:val="-1"/>
          <w:sz w:val="23"/>
        </w:rPr>
        <w:t> </w:t>
      </w:r>
      <w:r>
        <w:rPr>
          <w:sz w:val="23"/>
        </w:rPr>
        <w:t>que</w:t>
      </w:r>
      <w:r>
        <w:rPr>
          <w:spacing w:val="-1"/>
          <w:sz w:val="23"/>
        </w:rPr>
        <w:t> </w:t>
      </w:r>
      <w:r>
        <w:rPr>
          <w:sz w:val="23"/>
        </w:rPr>
        <w:t>solicitamos</w:t>
      </w:r>
      <w:r>
        <w:rPr>
          <w:spacing w:val="-1"/>
          <w:sz w:val="23"/>
        </w:rPr>
        <w:t> </w:t>
      </w:r>
      <w:r>
        <w:rPr>
          <w:sz w:val="23"/>
        </w:rPr>
        <w:t>a</w:t>
      </w:r>
      <w:r>
        <w:rPr>
          <w:spacing w:val="-1"/>
          <w:sz w:val="23"/>
        </w:rPr>
        <w:t> </w:t>
      </w:r>
      <w:r>
        <w:rPr>
          <w:sz w:val="23"/>
        </w:rPr>
        <w:t>abertura</w:t>
      </w:r>
      <w:r>
        <w:rPr>
          <w:spacing w:val="-1"/>
          <w:sz w:val="23"/>
        </w:rPr>
        <w:t> </w:t>
      </w:r>
      <w:r>
        <w:rPr>
          <w:sz w:val="23"/>
        </w:rPr>
        <w:t>da</w:t>
      </w:r>
      <w:r>
        <w:rPr>
          <w:spacing w:val="-1"/>
          <w:sz w:val="23"/>
        </w:rPr>
        <w:t> </w:t>
      </w:r>
      <w:r>
        <w:rPr>
          <w:sz w:val="23"/>
        </w:rPr>
        <w:t>conta-depósito</w:t>
      </w:r>
      <w:r>
        <w:rPr>
          <w:spacing w:val="-1"/>
          <w:sz w:val="23"/>
        </w:rPr>
        <w:t> </w:t>
      </w:r>
      <w:r>
        <w:rPr>
          <w:sz w:val="23"/>
        </w:rPr>
        <w:t>vinculada</w:t>
      </w:r>
      <w:r>
        <w:rPr>
          <w:spacing w:val="-1"/>
          <w:sz w:val="23"/>
        </w:rPr>
        <w:t> </w:t>
      </w:r>
      <w:r>
        <w:rPr>
          <w:sz w:val="23"/>
        </w:rPr>
        <w:t>–</w:t>
      </w:r>
      <w:r>
        <w:rPr>
          <w:spacing w:val="-1"/>
          <w:sz w:val="23"/>
        </w:rPr>
        <w:t> </w:t>
      </w:r>
      <w:r>
        <w:rPr>
          <w:sz w:val="23"/>
        </w:rPr>
        <w:t>bloqueada</w:t>
      </w:r>
      <w:r>
        <w:rPr>
          <w:spacing w:val="-1"/>
          <w:sz w:val="23"/>
        </w:rPr>
        <w:t> </w:t>
      </w:r>
      <w:r>
        <w:rPr>
          <w:sz w:val="23"/>
        </w:rPr>
        <w:t>para</w:t>
      </w:r>
      <w:r>
        <w:rPr>
          <w:spacing w:val="-1"/>
          <w:sz w:val="23"/>
        </w:rPr>
        <w:t> </w:t>
      </w:r>
      <w:r>
        <w:rPr>
          <w:sz w:val="23"/>
        </w:rPr>
        <w:t>movimentação</w:t>
      </w:r>
      <w:r>
        <w:rPr>
          <w:spacing w:val="-1"/>
          <w:sz w:val="23"/>
        </w:rPr>
        <w:t> </w:t>
      </w:r>
      <w:r>
        <w:rPr>
          <w:sz w:val="23"/>
        </w:rPr>
        <w:t>–,</w:t>
      </w:r>
      <w:r>
        <w:rPr>
          <w:spacing w:val="-1"/>
          <w:sz w:val="23"/>
        </w:rPr>
        <w:t> </w:t>
      </w:r>
      <w:r>
        <w:rPr>
          <w:sz w:val="23"/>
        </w:rPr>
        <w:t>pertencente</w:t>
      </w:r>
      <w:r>
        <w:rPr>
          <w:spacing w:val="-1"/>
          <w:sz w:val="23"/>
        </w:rPr>
        <w:t> </w:t>
      </w:r>
      <w:r>
        <w:rPr>
          <w:sz w:val="23"/>
        </w:rPr>
        <w:t>ao CNPJ sob nº </w:t>
      </w:r>
      <w:r>
        <w:rPr>
          <w:sz w:val="23"/>
          <w:u w:val="single"/>
        </w:rPr>
        <w:tab/>
      </w:r>
      <w:r>
        <w:rPr>
          <w:sz w:val="23"/>
        </w:rPr>
        <w:t>, na Agência nº </w:t>
      </w:r>
      <w:r>
        <w:rPr>
          <w:sz w:val="23"/>
          <w:u w:val="single"/>
        </w:rPr>
        <w:tab/>
      </w:r>
      <w:r>
        <w:rPr>
          <w:sz w:val="23"/>
        </w:rPr>
        <w:t>do BANCO</w:t>
      </w:r>
      <w:r>
        <w:rPr>
          <w:sz w:val="23"/>
          <w:u w:val="single"/>
        </w:rPr>
        <w:tab/>
      </w:r>
      <w:r>
        <w:rPr>
          <w:sz w:val="23"/>
        </w:rPr>
        <w:t>,</w:t>
      </w:r>
      <w:r>
        <w:rPr>
          <w:spacing w:val="-9"/>
          <w:sz w:val="23"/>
        </w:rPr>
        <w:t> </w:t>
      </w:r>
      <w:r>
        <w:rPr>
          <w:sz w:val="23"/>
        </w:rPr>
        <w:t>em</w:t>
      </w:r>
      <w:r>
        <w:rPr>
          <w:spacing w:val="-9"/>
          <w:sz w:val="23"/>
        </w:rPr>
        <w:t> </w:t>
      </w:r>
      <w:r>
        <w:rPr>
          <w:sz w:val="23"/>
        </w:rPr>
        <w:t>seu nome, aberta para receber recursos retidos de rubricas constantes da planilha de custos e formação de preços do Contrato nº </w:t>
      </w:r>
      <w:r>
        <w:rPr>
          <w:spacing w:val="80"/>
          <w:w w:val="150"/>
          <w:sz w:val="23"/>
          <w:u w:val="single"/>
        </w:rPr>
        <w:t>  </w:t>
      </w:r>
      <w:r>
        <w:rPr>
          <w:sz w:val="23"/>
        </w:rPr>
        <w:t>/</w:t>
      </w:r>
      <w:r>
        <w:rPr>
          <w:spacing w:val="80"/>
          <w:sz w:val="23"/>
          <w:u w:val="single"/>
        </w:rPr>
        <w:t>   </w:t>
      </w:r>
      <w:r>
        <w:rPr>
          <w:sz w:val="23"/>
        </w:rPr>
        <w:t>, firmado entre essa empresa e este </w:t>
      </w:r>
      <w:r>
        <w:rPr>
          <w:b/>
          <w:sz w:val="23"/>
          <w:u w:val="single"/>
        </w:rPr>
        <w:t>TRIBUNAL/CONSELHO</w:t>
      </w:r>
      <w:r>
        <w:rPr>
          <w:sz w:val="23"/>
        </w:rPr>
        <w:t>.</w:t>
      </w:r>
    </w:p>
    <w:p>
      <w:pPr>
        <w:pStyle w:val="BodyText"/>
        <w:spacing w:before="10"/>
        <w:rPr>
          <w:sz w:val="23"/>
        </w:rPr>
      </w:pPr>
    </w:p>
    <w:p>
      <w:pPr>
        <w:pStyle w:val="ListParagraph"/>
        <w:numPr>
          <w:ilvl w:val="0"/>
          <w:numId w:val="6"/>
        </w:numPr>
        <w:tabs>
          <w:tab w:pos="351" w:val="left" w:leader="none"/>
        </w:tabs>
        <w:spacing w:line="276" w:lineRule="auto" w:before="0" w:after="0"/>
        <w:ind w:left="109" w:right="162" w:firstLine="0"/>
        <w:jc w:val="both"/>
        <w:rPr>
          <w:sz w:val="23"/>
        </w:rPr>
      </w:pPr>
      <w:r>
        <w:rPr>
          <w:sz w:val="23"/>
        </w:rPr>
        <w:t>Na oportunidade, solicito comparecer, em, no máximo, 20 (vinte) dias corridos, a contar do recebimento </w:t>
      </w:r>
      <w:r>
        <w:rPr>
          <w:sz w:val="23"/>
        </w:rPr>
        <w:t>deste ofício, à referida agência para fornecer a documentação indicada no edital de licitação, de acordo com as normas do Banco Central, bem como assinar os documentos indicados pelo Banco e autorizar, em caráter irrevogável e irretratável, o acesso irrestrito deste </w:t>
      </w:r>
      <w:r>
        <w:rPr>
          <w:b/>
          <w:sz w:val="23"/>
          <w:u w:val="single"/>
        </w:rPr>
        <w:t>TRIBUNAL/CONSELHO</w:t>
      </w:r>
      <w:r>
        <w:rPr>
          <w:b/>
          <w:sz w:val="23"/>
        </w:rPr>
        <w:t> </w:t>
      </w:r>
      <w:r>
        <w:rPr>
          <w:sz w:val="23"/>
        </w:rPr>
        <w:t>aos saldos da referida conta-depósito, extratos e movimentações financeiras, inclusive de aplicações financeiras e solicitar quaisquer movimentações financeiras</w:t>
      </w:r>
      <w:r>
        <w:rPr>
          <w:spacing w:val="40"/>
          <w:sz w:val="23"/>
        </w:rPr>
        <w:t> </w:t>
      </w:r>
      <w:r>
        <w:rPr>
          <w:sz w:val="23"/>
        </w:rPr>
        <w:t>da referida conta-depósito.</w:t>
      </w:r>
    </w:p>
    <w:p>
      <w:pPr>
        <w:pStyle w:val="ListParagraph"/>
        <w:numPr>
          <w:ilvl w:val="0"/>
          <w:numId w:val="6"/>
        </w:numPr>
        <w:tabs>
          <w:tab w:pos="355" w:val="left" w:leader="none"/>
          <w:tab w:pos="2983" w:val="left" w:leader="none"/>
        </w:tabs>
        <w:spacing w:line="271" w:lineRule="auto" w:before="260" w:after="0"/>
        <w:ind w:left="109" w:right="162" w:firstLine="0"/>
        <w:jc w:val="both"/>
        <w:rPr>
          <w:sz w:val="23"/>
        </w:rPr>
      </w:pPr>
      <w:r>
        <w:rPr/>
        <mc:AlternateContent>
          <mc:Choice Requires="wps">
            <w:drawing>
              <wp:anchor distT="0" distB="0" distL="0" distR="0" allowOverlap="1" layoutInCell="1" locked="0" behindDoc="0" simplePos="0" relativeHeight="15732736">
                <wp:simplePos x="0" y="0"/>
                <wp:positionH relativeFrom="page">
                  <wp:posOffset>1715522</wp:posOffset>
                </wp:positionH>
                <wp:positionV relativeFrom="paragraph">
                  <wp:posOffset>520826</wp:posOffset>
                </wp:positionV>
                <wp:extent cx="511175" cy="127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511175" cy="1270"/>
                        </a:xfrm>
                        <a:custGeom>
                          <a:avLst/>
                          <a:gdLst/>
                          <a:ahLst/>
                          <a:cxnLst/>
                          <a:rect l="l" t="t" r="r" b="b"/>
                          <a:pathLst>
                            <a:path w="511175" h="0">
                              <a:moveTo>
                                <a:pt x="0" y="0"/>
                              </a:moveTo>
                              <a:lnTo>
                                <a:pt x="511063" y="0"/>
                              </a:lnTo>
                            </a:path>
                          </a:pathLst>
                        </a:custGeom>
                        <a:ln w="592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2736" from="135.080551pt,41.009945pt" to="175.321769pt,41.009945pt" stroked="true" strokeweight=".466727pt" strokecolor="#000000">
                <v:stroke dashstyle="solid"/>
                <w10:wrap type="none"/>
              </v:line>
            </w:pict>
          </mc:Fallback>
        </mc:AlternateContent>
      </w:r>
      <w:r>
        <w:rPr>
          <w:sz w:val="23"/>
        </w:rPr>
        <w:t>Informo que o descumprimento do prazo indicado no parágrafo anterior poderá ensejar aplicação das sanções previstas na Cláusula</w:t>
        <w:tab/>
        <w:t>do mencionado contrato.</w:t>
      </w:r>
    </w:p>
    <w:p>
      <w:pPr>
        <w:pStyle w:val="BodyText"/>
        <w:spacing w:before="23"/>
        <w:rPr>
          <w:sz w:val="23"/>
        </w:rPr>
      </w:pPr>
    </w:p>
    <w:p>
      <w:pPr>
        <w:spacing w:before="0"/>
        <w:ind w:left="109" w:right="0" w:firstLine="0"/>
        <w:jc w:val="left"/>
        <w:rPr>
          <w:sz w:val="23"/>
        </w:rPr>
      </w:pPr>
      <w:r>
        <w:rPr>
          <w:spacing w:val="-2"/>
          <w:sz w:val="23"/>
        </w:rPr>
        <w:t>Atenciosamente,</w:t>
      </w:r>
    </w:p>
    <w:p>
      <w:pPr>
        <w:pStyle w:val="BodyText"/>
        <w:rPr>
          <w:sz w:val="20"/>
        </w:rPr>
      </w:pPr>
    </w:p>
    <w:p>
      <w:pPr>
        <w:pStyle w:val="BodyText"/>
        <w:spacing w:before="81"/>
        <w:rPr>
          <w:sz w:val="20"/>
        </w:rPr>
      </w:pPr>
      <w:r>
        <w:rPr/>
        <mc:AlternateContent>
          <mc:Choice Requires="wps">
            <w:drawing>
              <wp:anchor distT="0" distB="0" distL="0" distR="0" allowOverlap="1" layoutInCell="1" locked="0" behindDoc="1" simplePos="0" relativeHeight="487591424">
                <wp:simplePos x="0" y="0"/>
                <wp:positionH relativeFrom="page">
                  <wp:posOffset>2252960</wp:posOffset>
                </wp:positionH>
                <wp:positionV relativeFrom="paragraph">
                  <wp:posOffset>213070</wp:posOffset>
                </wp:positionV>
                <wp:extent cx="3066415" cy="127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3066415" cy="1270"/>
                        </a:xfrm>
                        <a:custGeom>
                          <a:avLst/>
                          <a:gdLst/>
                          <a:ahLst/>
                          <a:cxnLst/>
                          <a:rect l="l" t="t" r="r" b="b"/>
                          <a:pathLst>
                            <a:path w="3066415" h="0">
                              <a:moveTo>
                                <a:pt x="0" y="0"/>
                              </a:moveTo>
                              <a:lnTo>
                                <a:pt x="3066379" y="0"/>
                              </a:lnTo>
                            </a:path>
                          </a:pathLst>
                        </a:custGeom>
                        <a:ln w="592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77.398438pt;margin-top:16.777205pt;width:241.45pt;height:.1pt;mso-position-horizontal-relative:page;mso-position-vertical-relative:paragraph;z-index:-15725056;mso-wrap-distance-left:0;mso-wrap-distance-right:0" id="docshape16" coordorigin="3548,336" coordsize="4829,0" path="m3548,336l8377,336e" filled="false" stroked="true" strokeweight=".466727pt" strokecolor="#000000">
                <v:path arrowok="t"/>
                <v:stroke dashstyle="solid"/>
                <w10:wrap type="topAndBottom"/>
              </v:shape>
            </w:pict>
          </mc:Fallback>
        </mc:AlternateContent>
      </w:r>
    </w:p>
    <w:p>
      <w:pPr>
        <w:spacing w:before="35"/>
        <w:ind w:left="564" w:right="0" w:firstLine="0"/>
        <w:jc w:val="left"/>
        <w:rPr>
          <w:sz w:val="23"/>
        </w:rPr>
      </w:pPr>
      <w:r>
        <w:rPr>
          <w:sz w:val="23"/>
        </w:rPr>
        <w:t>Assinatura</w:t>
      </w:r>
      <w:r>
        <w:rPr>
          <w:spacing w:val="-2"/>
          <w:sz w:val="23"/>
        </w:rPr>
        <w:t> </w:t>
      </w:r>
      <w:r>
        <w:rPr>
          <w:sz w:val="23"/>
        </w:rPr>
        <w:t>do</w:t>
      </w:r>
      <w:r>
        <w:rPr>
          <w:spacing w:val="-2"/>
          <w:sz w:val="23"/>
        </w:rPr>
        <w:t> </w:t>
      </w:r>
      <w:r>
        <w:rPr>
          <w:sz w:val="23"/>
        </w:rPr>
        <w:t>Ordenador</w:t>
      </w:r>
      <w:r>
        <w:rPr>
          <w:spacing w:val="-2"/>
          <w:sz w:val="23"/>
        </w:rPr>
        <w:t> </w:t>
      </w:r>
      <w:r>
        <w:rPr>
          <w:sz w:val="23"/>
        </w:rPr>
        <w:t>de</w:t>
      </w:r>
      <w:r>
        <w:rPr>
          <w:spacing w:val="-1"/>
          <w:sz w:val="23"/>
        </w:rPr>
        <w:t> </w:t>
      </w:r>
      <w:r>
        <w:rPr>
          <w:sz w:val="23"/>
        </w:rPr>
        <w:t>Despesas</w:t>
      </w:r>
      <w:r>
        <w:rPr>
          <w:spacing w:val="-2"/>
          <w:sz w:val="23"/>
        </w:rPr>
        <w:t> </w:t>
      </w:r>
      <w:r>
        <w:rPr>
          <w:sz w:val="23"/>
        </w:rPr>
        <w:t>do</w:t>
      </w:r>
      <w:r>
        <w:rPr>
          <w:spacing w:val="-6"/>
          <w:sz w:val="23"/>
        </w:rPr>
        <w:t> </w:t>
      </w:r>
      <w:r>
        <w:rPr>
          <w:sz w:val="23"/>
        </w:rPr>
        <w:t>Tribunal</w:t>
      </w:r>
      <w:r>
        <w:rPr>
          <w:spacing w:val="-1"/>
          <w:sz w:val="23"/>
        </w:rPr>
        <w:t> </w:t>
      </w:r>
      <w:r>
        <w:rPr>
          <w:sz w:val="23"/>
        </w:rPr>
        <w:t>ou</w:t>
      </w:r>
      <w:r>
        <w:rPr>
          <w:spacing w:val="-2"/>
          <w:sz w:val="23"/>
        </w:rPr>
        <w:t> </w:t>
      </w:r>
      <w:r>
        <w:rPr>
          <w:sz w:val="23"/>
        </w:rPr>
        <w:t>do</w:t>
      </w:r>
      <w:r>
        <w:rPr>
          <w:spacing w:val="-2"/>
          <w:sz w:val="23"/>
        </w:rPr>
        <w:t> </w:t>
      </w:r>
      <w:r>
        <w:rPr>
          <w:sz w:val="23"/>
        </w:rPr>
        <w:t>servidor</w:t>
      </w:r>
      <w:r>
        <w:rPr>
          <w:spacing w:val="-1"/>
          <w:sz w:val="23"/>
        </w:rPr>
        <w:t> </w:t>
      </w:r>
      <w:r>
        <w:rPr>
          <w:sz w:val="23"/>
        </w:rPr>
        <w:t>previamente</w:t>
      </w:r>
      <w:r>
        <w:rPr>
          <w:spacing w:val="-2"/>
          <w:sz w:val="23"/>
        </w:rPr>
        <w:t> </w:t>
      </w:r>
      <w:r>
        <w:rPr>
          <w:sz w:val="23"/>
        </w:rPr>
        <w:t>designado</w:t>
      </w:r>
      <w:r>
        <w:rPr>
          <w:spacing w:val="-2"/>
          <w:sz w:val="23"/>
        </w:rPr>
        <w:t> </w:t>
      </w:r>
      <w:r>
        <w:rPr>
          <w:sz w:val="23"/>
        </w:rPr>
        <w:t>pelo</w:t>
      </w:r>
      <w:r>
        <w:rPr>
          <w:spacing w:val="-1"/>
          <w:sz w:val="23"/>
        </w:rPr>
        <w:t> </w:t>
      </w:r>
      <w:r>
        <w:rPr>
          <w:spacing w:val="-2"/>
          <w:sz w:val="23"/>
        </w:rPr>
        <w:t>ordenador</w:t>
      </w:r>
    </w:p>
    <w:p>
      <w:pPr>
        <w:pStyle w:val="BodyText"/>
      </w:pPr>
    </w:p>
    <w:p>
      <w:pPr>
        <w:pStyle w:val="BodyText"/>
      </w:pPr>
    </w:p>
    <w:p>
      <w:pPr>
        <w:pStyle w:val="BodyText"/>
      </w:pPr>
    </w:p>
    <w:p>
      <w:pPr>
        <w:pStyle w:val="BodyText"/>
        <w:spacing w:before="152"/>
      </w:pPr>
    </w:p>
    <w:p>
      <w:pPr>
        <w:pStyle w:val="Heading1"/>
        <w:spacing w:line="338" w:lineRule="auto" w:before="1"/>
        <w:ind w:left="3271" w:right="2472" w:hanging="852"/>
        <w:rPr>
          <w:u w:val="none"/>
        </w:rPr>
      </w:pPr>
      <w:r>
        <w:rPr>
          <w:u w:val="single"/>
        </w:rPr>
        <w:t>ANEXO</w:t>
      </w:r>
      <w:r>
        <w:rPr>
          <w:spacing w:val="-6"/>
          <w:u w:val="single"/>
        </w:rPr>
        <w:t> </w:t>
      </w:r>
      <w:r>
        <w:rPr>
          <w:u w:val="single"/>
        </w:rPr>
        <w:t>IX</w:t>
      </w:r>
      <w:r>
        <w:rPr>
          <w:spacing w:val="-6"/>
          <w:u w:val="single"/>
        </w:rPr>
        <w:t> </w:t>
      </w:r>
      <w:r>
        <w:rPr>
          <w:u w:val="single"/>
        </w:rPr>
        <w:t>DO</w:t>
      </w:r>
      <w:r>
        <w:rPr>
          <w:spacing w:val="-11"/>
          <w:u w:val="single"/>
        </w:rPr>
        <w:t> </w:t>
      </w:r>
      <w:r>
        <w:rPr>
          <w:u w:val="single"/>
        </w:rPr>
        <w:t>TERMO</w:t>
      </w:r>
      <w:r>
        <w:rPr>
          <w:spacing w:val="-6"/>
          <w:u w:val="single"/>
        </w:rPr>
        <w:t> </w:t>
      </w:r>
      <w:r>
        <w:rPr>
          <w:u w:val="single"/>
        </w:rPr>
        <w:t>DE</w:t>
      </w:r>
      <w:r>
        <w:rPr>
          <w:spacing w:val="-6"/>
          <w:u w:val="single"/>
        </w:rPr>
        <w:t> </w:t>
      </w:r>
      <w:r>
        <w:rPr>
          <w:u w:val="single"/>
        </w:rPr>
        <w:t>COOPERAÇÃO</w:t>
      </w:r>
      <w:r>
        <w:rPr>
          <w:spacing w:val="-11"/>
          <w:u w:val="single"/>
        </w:rPr>
        <w:t> </w:t>
      </w:r>
      <w:r>
        <w:rPr>
          <w:u w:val="single"/>
        </w:rPr>
        <w:t>TÉCNICA</w:t>
      </w:r>
      <w:r>
        <w:rPr>
          <w:u w:val="none"/>
        </w:rPr>
        <w:t> </w:t>
      </w:r>
      <w:r>
        <w:rPr>
          <w:u w:val="single"/>
        </w:rPr>
        <w:t>TRATAMENTO DE DADOS PESSOAIS</w:t>
      </w:r>
    </w:p>
    <w:p>
      <w:pPr>
        <w:pStyle w:val="BodyText"/>
        <w:spacing w:before="165"/>
        <w:rPr>
          <w:b/>
        </w:rPr>
      </w:pPr>
    </w:p>
    <w:p>
      <w:pPr>
        <w:pStyle w:val="BodyText"/>
        <w:spacing w:line="235" w:lineRule="auto"/>
        <w:ind w:left="229" w:right="282"/>
        <w:jc w:val="both"/>
      </w:pPr>
      <w:r>
        <w:rPr>
          <w:b/>
          <w:u w:val="single"/>
        </w:rPr>
        <w:t>CLÁUSULA PRIMEIRA</w:t>
      </w:r>
      <w:r>
        <w:rPr>
          <w:b/>
        </w:rPr>
        <w:t> - </w:t>
      </w:r>
      <w:r>
        <w:rPr/>
        <w:t>Para fins deste instrumento, sem prejuízo das demais definições </w:t>
      </w:r>
      <w:r>
        <w:rPr/>
        <w:t>inseridas neste Contrato, os Partícipes adotam as definições de “Dado Pessoal”, “Tratamento”, “Controlador” e “Titular” previstas no art. 5º da Lei nº 13.709/2018. Considera-se “Leis de Dados Aplicáveis” qualquer legislação nacional, federal, estadual, municipal ou local em vigor, ou que venha a entrar em vigor após a celebração</w:t>
      </w:r>
      <w:r>
        <w:rPr>
          <w:spacing w:val="-2"/>
        </w:rPr>
        <w:t> </w:t>
      </w:r>
      <w:r>
        <w:rPr/>
        <w:t>do</w:t>
      </w:r>
      <w:r>
        <w:rPr>
          <w:spacing w:val="-2"/>
        </w:rPr>
        <w:t> </w:t>
      </w:r>
      <w:r>
        <w:rPr/>
        <w:t>Contrato</w:t>
      </w:r>
      <w:r>
        <w:rPr>
          <w:spacing w:val="-2"/>
        </w:rPr>
        <w:t> </w:t>
      </w:r>
      <w:r>
        <w:rPr/>
        <w:t>e</w:t>
      </w:r>
      <w:r>
        <w:rPr>
          <w:spacing w:val="-2"/>
        </w:rPr>
        <w:t> </w:t>
      </w:r>
      <w:r>
        <w:rPr/>
        <w:t>que</w:t>
      </w:r>
      <w:r>
        <w:rPr>
          <w:spacing w:val="-2"/>
        </w:rPr>
        <w:t> </w:t>
      </w:r>
      <w:r>
        <w:rPr/>
        <w:t>discipline</w:t>
      </w:r>
      <w:r>
        <w:rPr>
          <w:spacing w:val="-2"/>
        </w:rPr>
        <w:t> </w:t>
      </w:r>
      <w:r>
        <w:rPr/>
        <w:t>o</w:t>
      </w:r>
      <w:r>
        <w:rPr>
          <w:spacing w:val="-7"/>
        </w:rPr>
        <w:t> </w:t>
      </w:r>
      <w:r>
        <w:rPr/>
        <w:t>Tratamento</w:t>
      </w:r>
      <w:r>
        <w:rPr>
          <w:spacing w:val="-2"/>
        </w:rPr>
        <w:t> </w:t>
      </w:r>
      <w:r>
        <w:rPr/>
        <w:t>de</w:t>
      </w:r>
      <w:r>
        <w:rPr>
          <w:spacing w:val="-2"/>
        </w:rPr>
        <w:t> </w:t>
      </w:r>
      <w:r>
        <w:rPr/>
        <w:t>Dados</w:t>
      </w:r>
      <w:r>
        <w:rPr>
          <w:spacing w:val="-2"/>
        </w:rPr>
        <w:t> </w:t>
      </w:r>
      <w:r>
        <w:rPr/>
        <w:t>Pessoais</w:t>
      </w:r>
      <w:r>
        <w:rPr>
          <w:spacing w:val="-2"/>
        </w:rPr>
        <w:t> </w:t>
      </w:r>
      <w:r>
        <w:rPr/>
        <w:t>e</w:t>
      </w:r>
      <w:r>
        <w:rPr>
          <w:spacing w:val="-2"/>
        </w:rPr>
        <w:t> </w:t>
      </w:r>
      <w:r>
        <w:rPr/>
        <w:t>se</w:t>
      </w:r>
      <w:r>
        <w:rPr>
          <w:spacing w:val="-2"/>
        </w:rPr>
        <w:t> </w:t>
      </w:r>
      <w:r>
        <w:rPr/>
        <w:t>aplique</w:t>
      </w:r>
      <w:r>
        <w:rPr>
          <w:spacing w:val="-2"/>
        </w:rPr>
        <w:t> </w:t>
      </w:r>
      <w:r>
        <w:rPr/>
        <w:t>a</w:t>
      </w:r>
      <w:r>
        <w:rPr>
          <w:spacing w:val="-2"/>
        </w:rPr>
        <w:t> </w:t>
      </w:r>
      <w:r>
        <w:rPr/>
        <w:t>uma</w:t>
      </w:r>
      <w:r>
        <w:rPr>
          <w:spacing w:val="-2"/>
        </w:rPr>
        <w:t> </w:t>
      </w:r>
      <w:r>
        <w:rPr/>
        <w:t>das</w:t>
      </w:r>
      <w:r>
        <w:rPr>
          <w:spacing w:val="-2"/>
        </w:rPr>
        <w:t> </w:t>
      </w:r>
      <w:r>
        <w:rPr/>
        <w:t>Partes</w:t>
      </w:r>
      <w:r>
        <w:rPr>
          <w:spacing w:val="-2"/>
        </w:rPr>
        <w:t> </w:t>
      </w:r>
      <w:r>
        <w:rPr/>
        <w:t>ou</w:t>
      </w:r>
      <w:r>
        <w:rPr>
          <w:spacing w:val="-2"/>
        </w:rPr>
        <w:t> </w:t>
      </w:r>
      <w:r>
        <w:rPr/>
        <w:t>à sua participação no Contrato, incluindo, mas sem se limitar, a Lei nº 13.709, de 14 agosto de 2018 (Lei Geral de Proteção de Dados Pessoais – LGPD), Lei nº 12.965, de 23 de abril de 2014 (“Marco Civil da Internet”), Lei nº 8.078, de 11 de setembro de 1990 (“Código de Defesa do Consumidor”), Lei Complementar nº 166, de 08 de abril de 2019 (“Lei do Cadastro Positivo”), Lei nº 12.527, de 18 de novembro de 2011 (“Lei de Acesso à Informação”).</w:t>
      </w:r>
    </w:p>
    <w:p>
      <w:pPr>
        <w:pStyle w:val="BodyText"/>
        <w:spacing w:before="225"/>
      </w:pPr>
    </w:p>
    <w:p>
      <w:pPr>
        <w:pStyle w:val="Heading1"/>
        <w:jc w:val="both"/>
        <w:rPr>
          <w:u w:val="none"/>
        </w:rPr>
      </w:pPr>
      <w:r>
        <w:rPr>
          <w:u w:val="none"/>
        </w:rPr>
        <w:t>DO </w:t>
      </w:r>
      <w:r>
        <w:rPr>
          <w:spacing w:val="-2"/>
          <w:u w:val="none"/>
        </w:rPr>
        <w:t>COMPARTILHAMENTO</w:t>
      </w:r>
    </w:p>
    <w:p>
      <w:pPr>
        <w:pStyle w:val="BodyText"/>
        <w:spacing w:line="235" w:lineRule="auto" w:before="118"/>
        <w:ind w:left="229" w:right="282"/>
        <w:jc w:val="both"/>
      </w:pPr>
      <w:r>
        <w:rPr>
          <w:b/>
          <w:u w:val="single"/>
        </w:rPr>
        <w:t>CLÁUSULA SEGUNDA</w:t>
      </w:r>
      <w:r>
        <w:rPr>
          <w:b/>
        </w:rPr>
        <w:t> - </w:t>
      </w:r>
      <w:r>
        <w:rPr/>
        <w:t>O </w:t>
      </w:r>
      <w:r>
        <w:rPr>
          <w:b/>
        </w:rPr>
        <w:t>TRIBUNAL </w:t>
      </w:r>
      <w:r>
        <w:rPr/>
        <w:t>e o </w:t>
      </w:r>
      <w:r>
        <w:rPr>
          <w:b/>
        </w:rPr>
        <w:t>BANCO </w:t>
      </w:r>
      <w:r>
        <w:rPr/>
        <w:t>compartilharão os dados necessários, incluindo Dados Pessoais, a fim de possibilitar a execução plena e adequada das atividades vinculadas aos </w:t>
      </w:r>
      <w:r>
        <w:rPr/>
        <w:t>serviços descritos na CLÁUSULA SEGUNDA deste Termo de Cooperação Técnica.</w:t>
      </w:r>
    </w:p>
    <w:p>
      <w:pPr>
        <w:pStyle w:val="BodyText"/>
        <w:spacing w:before="228"/>
      </w:pPr>
    </w:p>
    <w:p>
      <w:pPr>
        <w:pStyle w:val="Heading1"/>
        <w:jc w:val="both"/>
        <w:rPr>
          <w:u w:val="none"/>
        </w:rPr>
      </w:pPr>
      <w:r>
        <w:rPr>
          <w:spacing w:val="-2"/>
          <w:u w:val="none"/>
        </w:rPr>
        <w:t>PRIVACIDADE</w:t>
      </w:r>
      <w:r>
        <w:rPr>
          <w:spacing w:val="-3"/>
          <w:u w:val="none"/>
        </w:rPr>
        <w:t> </w:t>
      </w:r>
      <w:r>
        <w:rPr>
          <w:spacing w:val="-2"/>
          <w:u w:val="none"/>
        </w:rPr>
        <w:t>E</w:t>
      </w:r>
      <w:r>
        <w:rPr>
          <w:spacing w:val="-8"/>
          <w:u w:val="none"/>
        </w:rPr>
        <w:t> </w:t>
      </w:r>
      <w:r>
        <w:rPr>
          <w:spacing w:val="-2"/>
          <w:u w:val="none"/>
        </w:rPr>
        <w:t>TRATAMENTO</w:t>
      </w:r>
      <w:r>
        <w:rPr>
          <w:spacing w:val="-3"/>
          <w:u w:val="none"/>
        </w:rPr>
        <w:t> </w:t>
      </w:r>
      <w:r>
        <w:rPr>
          <w:spacing w:val="-2"/>
          <w:u w:val="none"/>
        </w:rPr>
        <w:t>DE</w:t>
      </w:r>
      <w:r>
        <w:rPr>
          <w:spacing w:val="-3"/>
          <w:u w:val="none"/>
        </w:rPr>
        <w:t> </w:t>
      </w:r>
      <w:r>
        <w:rPr>
          <w:spacing w:val="-2"/>
          <w:u w:val="none"/>
        </w:rPr>
        <w:t>DADOS PESSOAIS</w:t>
      </w:r>
    </w:p>
    <w:p>
      <w:pPr>
        <w:spacing w:after="0"/>
        <w:jc w:val="both"/>
        <w:sectPr>
          <w:headerReference w:type="default" r:id="rId9"/>
          <w:footerReference w:type="default" r:id="rId10"/>
          <w:pgSz w:w="11900" w:h="16840"/>
          <w:pgMar w:header="284" w:footer="268" w:top="480" w:bottom="460" w:left="580" w:right="500"/>
        </w:sectPr>
      </w:pPr>
    </w:p>
    <w:p>
      <w:pPr>
        <w:pStyle w:val="BodyText"/>
        <w:spacing w:line="235" w:lineRule="auto" w:before="76"/>
        <w:ind w:left="229" w:right="282"/>
        <w:jc w:val="both"/>
      </w:pPr>
      <w:r>
        <w:rPr>
          <w:b/>
          <w:u w:val="single"/>
        </w:rPr>
        <w:t>CLÁUSULA TERCEIRA</w:t>
      </w:r>
      <w:r>
        <w:rPr>
          <w:b/>
        </w:rPr>
        <w:t> – </w:t>
      </w:r>
      <w:r>
        <w:rPr/>
        <w:t>Os Partícipes reconhecem que no âmbito dos serviços deste </w:t>
      </w:r>
      <w:r>
        <w:rPr/>
        <w:t>Contrato, armazenam, coletam, processam ou de qualquer outra forma Tratam Dados Pessoais na categoria de Controladores, considerados individualmente em relação aos Tratamentos de dados pessoais que realizam, conforme seus próprios e individuais critérios de gestão, controle e atribuição de finalidades (“Controladores Independentes”).</w:t>
      </w:r>
    </w:p>
    <w:p>
      <w:pPr>
        <w:pStyle w:val="BodyText"/>
        <w:spacing w:line="235" w:lineRule="auto" w:before="118"/>
        <w:ind w:left="229" w:right="282"/>
        <w:jc w:val="both"/>
      </w:pPr>
      <w:r>
        <w:rPr>
          <w:b/>
          <w:u w:val="single"/>
        </w:rPr>
        <w:t>CLÁUSULA QUARTA</w:t>
      </w:r>
      <w:r>
        <w:rPr>
          <w:b/>
        </w:rPr>
        <w:t> – </w:t>
      </w:r>
      <w:r>
        <w:rPr/>
        <w:t>Os Partícipes deverão assegurar que os Dados Pessoais sejam </w:t>
      </w:r>
      <w:r>
        <w:rPr/>
        <w:t>Tratados mediante uma das hipóteses previstas na Lei Geral de Proteção de Dados Pessoais, e que não sejam acessados, compartilhados ou transferidos para terceiros (subcontratados, agentes autorizados e afiliados, por exemplo) que não tenham sido contratados por uma das Partes para viabilizar o atingimento dos objetivos deste Contrato e, ainda assim, na medida necessária para essas finalidades.</w:t>
      </w:r>
    </w:p>
    <w:p>
      <w:pPr>
        <w:pStyle w:val="BodyText"/>
        <w:spacing w:line="235" w:lineRule="auto" w:before="118"/>
        <w:ind w:left="229" w:right="282"/>
        <w:jc w:val="both"/>
      </w:pPr>
      <w:r>
        <w:rPr>
          <w:b/>
          <w:u w:val="single"/>
        </w:rPr>
        <w:t>CLÁUSULA QUINTA</w:t>
      </w:r>
      <w:r>
        <w:rPr>
          <w:b/>
        </w:rPr>
        <w:t> – </w:t>
      </w:r>
      <w:r>
        <w:rPr/>
        <w:t>Os Partícipes reconhecem a importância de que, apesar de agirem de forma independente, precisam garantir e se comprometerem a:</w:t>
      </w:r>
    </w:p>
    <w:p>
      <w:pPr>
        <w:pStyle w:val="ListParagraph"/>
        <w:numPr>
          <w:ilvl w:val="1"/>
          <w:numId w:val="6"/>
        </w:numPr>
        <w:tabs>
          <w:tab w:pos="492" w:val="left" w:leader="none"/>
        </w:tabs>
        <w:spacing w:line="235" w:lineRule="auto" w:before="119" w:after="0"/>
        <w:ind w:left="229" w:right="282" w:firstLine="0"/>
        <w:jc w:val="both"/>
        <w:rPr>
          <w:sz w:val="24"/>
        </w:rPr>
      </w:pPr>
      <w:r>
        <w:rPr>
          <w:sz w:val="24"/>
        </w:rPr>
        <w:t>Tratar os Dados Pessoais apenas para fins lícitos e expressamente informados aos Titulares de </w:t>
      </w:r>
      <w:r>
        <w:rPr>
          <w:sz w:val="24"/>
        </w:rPr>
        <w:t>Dados, adotando as melhores práticas para preservar o direito à privacidade dos Titulares de Dados e dar cumprimento às regras e princípios previstos nas Leis de Dados</w:t>
      </w:r>
      <w:r>
        <w:rPr>
          <w:spacing w:val="-2"/>
          <w:sz w:val="24"/>
        </w:rPr>
        <w:t> </w:t>
      </w:r>
      <w:r>
        <w:rPr>
          <w:sz w:val="24"/>
        </w:rPr>
        <w:t>Aplicáveis;</w:t>
      </w:r>
    </w:p>
    <w:p>
      <w:pPr>
        <w:pStyle w:val="ListParagraph"/>
        <w:numPr>
          <w:ilvl w:val="1"/>
          <w:numId w:val="6"/>
        </w:numPr>
        <w:tabs>
          <w:tab w:pos="505" w:val="left" w:leader="none"/>
        </w:tabs>
        <w:spacing w:line="235" w:lineRule="auto" w:before="118" w:after="0"/>
        <w:ind w:left="229" w:right="282" w:firstLine="0"/>
        <w:jc w:val="both"/>
        <w:rPr>
          <w:sz w:val="24"/>
        </w:rPr>
      </w:pPr>
      <w:r>
        <w:rPr>
          <w:sz w:val="24"/>
        </w:rPr>
        <w:t>Tratar os Dados Pessoais dos quais venham a ter ciência ou os que estiverem em sua posse durante a implementação</w:t>
      </w:r>
      <w:r>
        <w:rPr>
          <w:spacing w:val="-1"/>
          <w:sz w:val="24"/>
        </w:rPr>
        <w:t> </w:t>
      </w:r>
      <w:r>
        <w:rPr>
          <w:sz w:val="24"/>
        </w:rPr>
        <w:t>deste</w:t>
      </w:r>
      <w:r>
        <w:rPr>
          <w:spacing w:val="-6"/>
          <w:sz w:val="24"/>
        </w:rPr>
        <w:t> </w:t>
      </w:r>
      <w:r>
        <w:rPr>
          <w:sz w:val="24"/>
        </w:rPr>
        <w:t>Termo</w:t>
      </w:r>
      <w:r>
        <w:rPr>
          <w:spacing w:val="-1"/>
          <w:sz w:val="24"/>
        </w:rPr>
        <w:t> </w:t>
      </w:r>
      <w:r>
        <w:rPr>
          <w:sz w:val="24"/>
        </w:rPr>
        <w:t>de</w:t>
      </w:r>
      <w:r>
        <w:rPr>
          <w:spacing w:val="-1"/>
          <w:sz w:val="24"/>
        </w:rPr>
        <w:t> </w:t>
      </w:r>
      <w:r>
        <w:rPr>
          <w:sz w:val="24"/>
        </w:rPr>
        <w:t>Cooperação</w:t>
      </w:r>
      <w:r>
        <w:rPr>
          <w:spacing w:val="-6"/>
          <w:sz w:val="24"/>
        </w:rPr>
        <w:t> </w:t>
      </w:r>
      <w:r>
        <w:rPr>
          <w:sz w:val="24"/>
        </w:rPr>
        <w:t>Técnica</w:t>
      </w:r>
      <w:r>
        <w:rPr>
          <w:spacing w:val="-1"/>
          <w:sz w:val="24"/>
        </w:rPr>
        <w:t> </w:t>
      </w:r>
      <w:r>
        <w:rPr>
          <w:sz w:val="24"/>
        </w:rPr>
        <w:t>apenas</w:t>
      </w:r>
      <w:r>
        <w:rPr>
          <w:spacing w:val="-1"/>
          <w:sz w:val="24"/>
        </w:rPr>
        <w:t> </w:t>
      </w:r>
      <w:r>
        <w:rPr>
          <w:sz w:val="24"/>
        </w:rPr>
        <w:t>para</w:t>
      </w:r>
      <w:r>
        <w:rPr>
          <w:spacing w:val="-1"/>
          <w:sz w:val="24"/>
        </w:rPr>
        <w:t> </w:t>
      </w:r>
      <w:r>
        <w:rPr>
          <w:sz w:val="24"/>
        </w:rPr>
        <w:t>as</w:t>
      </w:r>
      <w:r>
        <w:rPr>
          <w:spacing w:val="-1"/>
          <w:sz w:val="24"/>
        </w:rPr>
        <w:t> </w:t>
      </w:r>
      <w:r>
        <w:rPr>
          <w:sz w:val="24"/>
        </w:rPr>
        <w:t>operações</w:t>
      </w:r>
      <w:r>
        <w:rPr>
          <w:spacing w:val="-1"/>
          <w:sz w:val="24"/>
        </w:rPr>
        <w:t> </w:t>
      </w:r>
      <w:r>
        <w:rPr>
          <w:sz w:val="24"/>
        </w:rPr>
        <w:t>e</w:t>
      </w:r>
      <w:r>
        <w:rPr>
          <w:spacing w:val="-1"/>
          <w:sz w:val="24"/>
        </w:rPr>
        <w:t> </w:t>
      </w:r>
      <w:r>
        <w:rPr>
          <w:sz w:val="24"/>
        </w:rPr>
        <w:t>para</w:t>
      </w:r>
      <w:r>
        <w:rPr>
          <w:spacing w:val="-1"/>
          <w:sz w:val="24"/>
        </w:rPr>
        <w:t> </w:t>
      </w:r>
      <w:r>
        <w:rPr>
          <w:sz w:val="24"/>
        </w:rPr>
        <w:t>os</w:t>
      </w:r>
      <w:r>
        <w:rPr>
          <w:spacing w:val="-1"/>
          <w:sz w:val="24"/>
        </w:rPr>
        <w:t> </w:t>
      </w:r>
      <w:r>
        <w:rPr>
          <w:sz w:val="24"/>
        </w:rPr>
        <w:t>fins</w:t>
      </w:r>
      <w:r>
        <w:rPr>
          <w:spacing w:val="-1"/>
          <w:sz w:val="24"/>
        </w:rPr>
        <w:t> </w:t>
      </w:r>
      <w:r>
        <w:rPr>
          <w:sz w:val="24"/>
        </w:rPr>
        <w:t>nele</w:t>
      </w:r>
      <w:r>
        <w:rPr>
          <w:spacing w:val="-1"/>
          <w:sz w:val="24"/>
        </w:rPr>
        <w:t> </w:t>
      </w:r>
      <w:r>
        <w:rPr>
          <w:sz w:val="24"/>
        </w:rPr>
        <w:t>previstos;</w:t>
      </w:r>
    </w:p>
    <w:p>
      <w:pPr>
        <w:pStyle w:val="ListParagraph"/>
        <w:numPr>
          <w:ilvl w:val="1"/>
          <w:numId w:val="6"/>
        </w:numPr>
        <w:tabs>
          <w:tab w:pos="539" w:val="left" w:leader="none"/>
        </w:tabs>
        <w:spacing w:line="235" w:lineRule="auto" w:before="119" w:after="0"/>
        <w:ind w:left="229" w:right="282" w:firstLine="0"/>
        <w:jc w:val="both"/>
        <w:rPr>
          <w:sz w:val="24"/>
        </w:rPr>
      </w:pPr>
      <w:r>
        <w:rPr>
          <w:sz w:val="24"/>
        </w:rPr>
        <w:t>limitar o período de armazenamento de Dados Pessoais à duração necessária para execução das atividades</w:t>
      </w:r>
      <w:r>
        <w:rPr>
          <w:spacing w:val="-3"/>
          <w:sz w:val="24"/>
        </w:rPr>
        <w:t> </w:t>
      </w:r>
      <w:r>
        <w:rPr>
          <w:sz w:val="24"/>
        </w:rPr>
        <w:t>deste</w:t>
      </w:r>
      <w:r>
        <w:rPr>
          <w:spacing w:val="-3"/>
          <w:sz w:val="24"/>
        </w:rPr>
        <w:t> </w:t>
      </w:r>
      <w:r>
        <w:rPr>
          <w:sz w:val="24"/>
        </w:rPr>
        <w:t>Contrato,</w:t>
      </w:r>
      <w:r>
        <w:rPr>
          <w:spacing w:val="-3"/>
          <w:sz w:val="24"/>
        </w:rPr>
        <w:t> </w:t>
      </w:r>
      <w:r>
        <w:rPr>
          <w:sz w:val="24"/>
        </w:rPr>
        <w:t>para</w:t>
      </w:r>
      <w:r>
        <w:rPr>
          <w:spacing w:val="-3"/>
          <w:sz w:val="24"/>
        </w:rPr>
        <w:t> </w:t>
      </w:r>
      <w:r>
        <w:rPr>
          <w:sz w:val="24"/>
        </w:rPr>
        <w:t>cumprir</w:t>
      </w:r>
      <w:r>
        <w:rPr>
          <w:spacing w:val="-3"/>
          <w:sz w:val="24"/>
        </w:rPr>
        <w:t> </w:t>
      </w:r>
      <w:r>
        <w:rPr>
          <w:sz w:val="24"/>
        </w:rPr>
        <w:t>quaisquer</w:t>
      </w:r>
      <w:r>
        <w:rPr>
          <w:spacing w:val="-3"/>
          <w:sz w:val="24"/>
        </w:rPr>
        <w:t> </w:t>
      </w:r>
      <w:r>
        <w:rPr>
          <w:sz w:val="24"/>
        </w:rPr>
        <w:t>obrigações</w:t>
      </w:r>
      <w:r>
        <w:rPr>
          <w:spacing w:val="-3"/>
          <w:sz w:val="24"/>
        </w:rPr>
        <w:t> </w:t>
      </w:r>
      <w:r>
        <w:rPr>
          <w:sz w:val="24"/>
        </w:rPr>
        <w:t>legais,</w:t>
      </w:r>
      <w:r>
        <w:rPr>
          <w:spacing w:val="-3"/>
          <w:sz w:val="24"/>
        </w:rPr>
        <w:t> </w:t>
      </w:r>
      <w:r>
        <w:rPr>
          <w:sz w:val="24"/>
        </w:rPr>
        <w:t>para</w:t>
      </w:r>
      <w:r>
        <w:rPr>
          <w:spacing w:val="-3"/>
          <w:sz w:val="24"/>
        </w:rPr>
        <w:t> </w:t>
      </w:r>
      <w:r>
        <w:rPr>
          <w:sz w:val="24"/>
        </w:rPr>
        <w:t>o</w:t>
      </w:r>
      <w:r>
        <w:rPr>
          <w:spacing w:val="-3"/>
          <w:sz w:val="24"/>
        </w:rPr>
        <w:t> </w:t>
      </w:r>
      <w:r>
        <w:rPr>
          <w:sz w:val="24"/>
        </w:rPr>
        <w:t>exercício</w:t>
      </w:r>
      <w:r>
        <w:rPr>
          <w:spacing w:val="-3"/>
          <w:sz w:val="24"/>
        </w:rPr>
        <w:t> </w:t>
      </w:r>
      <w:r>
        <w:rPr>
          <w:sz w:val="24"/>
        </w:rPr>
        <w:t>regular</w:t>
      </w:r>
      <w:r>
        <w:rPr>
          <w:spacing w:val="-3"/>
          <w:sz w:val="24"/>
        </w:rPr>
        <w:t> </w:t>
      </w:r>
      <w:r>
        <w:rPr>
          <w:sz w:val="24"/>
        </w:rPr>
        <w:t>de</w:t>
      </w:r>
      <w:r>
        <w:rPr>
          <w:spacing w:val="-3"/>
          <w:sz w:val="24"/>
        </w:rPr>
        <w:t> </w:t>
      </w:r>
      <w:r>
        <w:rPr>
          <w:sz w:val="24"/>
        </w:rPr>
        <w:t>direitos</w:t>
      </w:r>
      <w:r>
        <w:rPr>
          <w:spacing w:val="-3"/>
          <w:sz w:val="24"/>
        </w:rPr>
        <w:t> </w:t>
      </w:r>
      <w:r>
        <w:rPr>
          <w:sz w:val="24"/>
        </w:rPr>
        <w:t>em processo judicial, administrativo ou arbitral ou enquanto existir alguma hipótese de Tratamento válida, de acordo com a Lei Geral de Proteção de Dados Pessoais;</w:t>
      </w:r>
    </w:p>
    <w:p>
      <w:pPr>
        <w:pStyle w:val="ListParagraph"/>
        <w:numPr>
          <w:ilvl w:val="1"/>
          <w:numId w:val="6"/>
        </w:numPr>
        <w:tabs>
          <w:tab w:pos="529" w:val="left" w:leader="none"/>
        </w:tabs>
        <w:spacing w:line="235" w:lineRule="auto" w:before="119" w:after="0"/>
        <w:ind w:left="229" w:right="282" w:firstLine="0"/>
        <w:jc w:val="both"/>
        <w:rPr>
          <w:sz w:val="24"/>
        </w:rPr>
      </w:pPr>
      <w:r>
        <w:rPr>
          <w:sz w:val="24"/>
        </w:rPr>
        <w:t>adotar todas as medidas de segurança técnica e organizacionais adequadas, nos termos das Leis </w:t>
      </w:r>
      <w:r>
        <w:rPr>
          <w:sz w:val="24"/>
        </w:rPr>
        <w:t>de Dados</w:t>
      </w:r>
      <w:r>
        <w:rPr>
          <w:spacing w:val="-13"/>
          <w:sz w:val="24"/>
        </w:rPr>
        <w:t> </w:t>
      </w:r>
      <w:r>
        <w:rPr>
          <w:sz w:val="24"/>
        </w:rPr>
        <w:t>Aplicáveis,</w:t>
      </w:r>
      <w:r>
        <w:rPr>
          <w:spacing w:val="-1"/>
          <w:sz w:val="24"/>
        </w:rPr>
        <w:t> </w:t>
      </w:r>
      <w:r>
        <w:rPr>
          <w:sz w:val="24"/>
        </w:rPr>
        <w:t>bem</w:t>
      </w:r>
      <w:r>
        <w:rPr>
          <w:spacing w:val="-1"/>
          <w:sz w:val="24"/>
        </w:rPr>
        <w:t> </w:t>
      </w:r>
      <w:r>
        <w:rPr>
          <w:sz w:val="24"/>
        </w:rPr>
        <w:t>como</w:t>
      </w:r>
      <w:r>
        <w:rPr>
          <w:spacing w:val="-1"/>
          <w:sz w:val="24"/>
        </w:rPr>
        <w:t> </w:t>
      </w:r>
      <w:r>
        <w:rPr>
          <w:sz w:val="24"/>
        </w:rPr>
        <w:t>qualquer</w:t>
      </w:r>
      <w:r>
        <w:rPr>
          <w:spacing w:val="-1"/>
          <w:sz w:val="24"/>
        </w:rPr>
        <w:t> </w:t>
      </w:r>
      <w:r>
        <w:rPr>
          <w:sz w:val="24"/>
        </w:rPr>
        <w:t>outra</w:t>
      </w:r>
      <w:r>
        <w:rPr>
          <w:spacing w:val="-1"/>
          <w:sz w:val="24"/>
        </w:rPr>
        <w:t> </w:t>
      </w:r>
      <w:r>
        <w:rPr>
          <w:sz w:val="24"/>
        </w:rPr>
        <w:t>medida</w:t>
      </w:r>
      <w:r>
        <w:rPr>
          <w:spacing w:val="-1"/>
          <w:sz w:val="24"/>
        </w:rPr>
        <w:t> </w:t>
      </w:r>
      <w:r>
        <w:rPr>
          <w:sz w:val="24"/>
        </w:rPr>
        <w:t>preventiva</w:t>
      </w:r>
      <w:r>
        <w:rPr>
          <w:spacing w:val="-1"/>
          <w:sz w:val="24"/>
        </w:rPr>
        <w:t> </w:t>
      </w:r>
      <w:r>
        <w:rPr>
          <w:sz w:val="24"/>
        </w:rPr>
        <w:t>baseada</w:t>
      </w:r>
      <w:r>
        <w:rPr>
          <w:spacing w:val="-1"/>
          <w:sz w:val="24"/>
        </w:rPr>
        <w:t> </w:t>
      </w:r>
      <w:r>
        <w:rPr>
          <w:sz w:val="24"/>
        </w:rPr>
        <w:t>na</w:t>
      </w:r>
      <w:r>
        <w:rPr>
          <w:spacing w:val="-1"/>
          <w:sz w:val="24"/>
        </w:rPr>
        <w:t> </w:t>
      </w:r>
      <w:r>
        <w:rPr>
          <w:sz w:val="24"/>
        </w:rPr>
        <w:t>experiência,</w:t>
      </w:r>
      <w:r>
        <w:rPr>
          <w:spacing w:val="-1"/>
          <w:sz w:val="24"/>
        </w:rPr>
        <w:t> </w:t>
      </w:r>
      <w:r>
        <w:rPr>
          <w:sz w:val="24"/>
        </w:rPr>
        <w:t>a</w:t>
      </w:r>
      <w:r>
        <w:rPr>
          <w:spacing w:val="-1"/>
          <w:sz w:val="24"/>
        </w:rPr>
        <w:t> </w:t>
      </w:r>
      <w:r>
        <w:rPr>
          <w:sz w:val="24"/>
        </w:rPr>
        <w:t>fim</w:t>
      </w:r>
      <w:r>
        <w:rPr>
          <w:spacing w:val="-1"/>
          <w:sz w:val="24"/>
        </w:rPr>
        <w:t> </w:t>
      </w:r>
      <w:r>
        <w:rPr>
          <w:sz w:val="24"/>
        </w:rPr>
        <w:t>de</w:t>
      </w:r>
      <w:r>
        <w:rPr>
          <w:spacing w:val="-1"/>
          <w:sz w:val="24"/>
        </w:rPr>
        <w:t> </w:t>
      </w:r>
      <w:r>
        <w:rPr>
          <w:sz w:val="24"/>
        </w:rPr>
        <w:t>impedir</w:t>
      </w:r>
      <w:r>
        <w:rPr>
          <w:spacing w:val="-1"/>
          <w:sz w:val="24"/>
        </w:rPr>
        <w:t> </w:t>
      </w:r>
      <w:r>
        <w:rPr>
          <w:sz w:val="24"/>
        </w:rPr>
        <w:t>o Tratamento de dados não permitido ou não compatível com a finalidade para a qual os dados são coletados e/ou compartilhados;</w:t>
      </w:r>
    </w:p>
    <w:p>
      <w:pPr>
        <w:pStyle w:val="ListParagraph"/>
        <w:numPr>
          <w:ilvl w:val="1"/>
          <w:numId w:val="6"/>
        </w:numPr>
        <w:tabs>
          <w:tab w:pos="475" w:val="left" w:leader="none"/>
        </w:tabs>
        <w:spacing w:line="235" w:lineRule="auto" w:before="118" w:after="0"/>
        <w:ind w:left="229" w:right="282" w:firstLine="0"/>
        <w:jc w:val="both"/>
        <w:rPr>
          <w:sz w:val="24"/>
        </w:rPr>
      </w:pPr>
      <w:r>
        <w:rPr>
          <w:sz w:val="24"/>
        </w:rPr>
        <w:t>adotar</w:t>
      </w:r>
      <w:r>
        <w:rPr>
          <w:spacing w:val="-3"/>
          <w:sz w:val="24"/>
        </w:rPr>
        <w:t> </w:t>
      </w:r>
      <w:r>
        <w:rPr>
          <w:sz w:val="24"/>
        </w:rPr>
        <w:t>todas</w:t>
      </w:r>
      <w:r>
        <w:rPr>
          <w:spacing w:val="-3"/>
          <w:sz w:val="24"/>
        </w:rPr>
        <w:t> </w:t>
      </w:r>
      <w:r>
        <w:rPr>
          <w:sz w:val="24"/>
        </w:rPr>
        <w:t>as</w:t>
      </w:r>
      <w:r>
        <w:rPr>
          <w:spacing w:val="-3"/>
          <w:sz w:val="24"/>
        </w:rPr>
        <w:t> </w:t>
      </w:r>
      <w:r>
        <w:rPr>
          <w:sz w:val="24"/>
        </w:rPr>
        <w:t>medidas</w:t>
      </w:r>
      <w:r>
        <w:rPr>
          <w:spacing w:val="-3"/>
          <w:sz w:val="24"/>
        </w:rPr>
        <w:t> </w:t>
      </w:r>
      <w:r>
        <w:rPr>
          <w:sz w:val="24"/>
        </w:rPr>
        <w:t>necessárias</w:t>
      </w:r>
      <w:r>
        <w:rPr>
          <w:spacing w:val="-3"/>
          <w:sz w:val="24"/>
        </w:rPr>
        <w:t> </w:t>
      </w:r>
      <w:r>
        <w:rPr>
          <w:sz w:val="24"/>
        </w:rPr>
        <w:t>para</w:t>
      </w:r>
      <w:r>
        <w:rPr>
          <w:spacing w:val="-3"/>
          <w:sz w:val="24"/>
        </w:rPr>
        <w:t> </w:t>
      </w:r>
      <w:r>
        <w:rPr>
          <w:sz w:val="24"/>
        </w:rPr>
        <w:t>garantir</w:t>
      </w:r>
      <w:r>
        <w:rPr>
          <w:spacing w:val="-3"/>
          <w:sz w:val="24"/>
        </w:rPr>
        <w:t> </w:t>
      </w:r>
      <w:r>
        <w:rPr>
          <w:sz w:val="24"/>
        </w:rPr>
        <w:t>o</w:t>
      </w:r>
      <w:r>
        <w:rPr>
          <w:spacing w:val="-3"/>
          <w:sz w:val="24"/>
        </w:rPr>
        <w:t> </w:t>
      </w:r>
      <w:r>
        <w:rPr>
          <w:sz w:val="24"/>
        </w:rPr>
        <w:t>exercício</w:t>
      </w:r>
      <w:r>
        <w:rPr>
          <w:spacing w:val="-3"/>
          <w:sz w:val="24"/>
        </w:rPr>
        <w:t> </w:t>
      </w:r>
      <w:r>
        <w:rPr>
          <w:sz w:val="24"/>
        </w:rPr>
        <w:t>de</w:t>
      </w:r>
      <w:r>
        <w:rPr>
          <w:spacing w:val="-3"/>
          <w:sz w:val="24"/>
        </w:rPr>
        <w:t> </w:t>
      </w:r>
      <w:r>
        <w:rPr>
          <w:sz w:val="24"/>
        </w:rPr>
        <w:t>direitos</w:t>
      </w:r>
      <w:r>
        <w:rPr>
          <w:spacing w:val="-3"/>
          <w:sz w:val="24"/>
        </w:rPr>
        <w:t> </w:t>
      </w:r>
      <w:r>
        <w:rPr>
          <w:sz w:val="24"/>
        </w:rPr>
        <w:t>dos</w:t>
      </w:r>
      <w:r>
        <w:rPr>
          <w:spacing w:val="-3"/>
          <w:sz w:val="24"/>
        </w:rPr>
        <w:t> </w:t>
      </w:r>
      <w:r>
        <w:rPr>
          <w:sz w:val="24"/>
        </w:rPr>
        <w:t>titulares</w:t>
      </w:r>
      <w:r>
        <w:rPr>
          <w:spacing w:val="-3"/>
          <w:sz w:val="24"/>
        </w:rPr>
        <w:t> </w:t>
      </w:r>
      <w:r>
        <w:rPr>
          <w:sz w:val="24"/>
        </w:rPr>
        <w:t>dos</w:t>
      </w:r>
      <w:r>
        <w:rPr>
          <w:spacing w:val="-3"/>
          <w:sz w:val="24"/>
        </w:rPr>
        <w:t> </w:t>
      </w:r>
      <w:r>
        <w:rPr>
          <w:sz w:val="24"/>
        </w:rPr>
        <w:t>dados</w:t>
      </w:r>
      <w:r>
        <w:rPr>
          <w:spacing w:val="-3"/>
          <w:sz w:val="24"/>
        </w:rPr>
        <w:t> </w:t>
      </w:r>
      <w:r>
        <w:rPr>
          <w:sz w:val="24"/>
        </w:rPr>
        <w:t>previstos na Lei Geral de Proteção de Dados Pessoais em relação aos Tratamentos realizados no seu âmbito, como </w:t>
      </w:r>
      <w:r>
        <w:rPr>
          <w:spacing w:val="-2"/>
          <w:sz w:val="24"/>
        </w:rPr>
        <w:t>Controlador;</w:t>
      </w:r>
    </w:p>
    <w:p>
      <w:pPr>
        <w:pStyle w:val="ListParagraph"/>
        <w:numPr>
          <w:ilvl w:val="1"/>
          <w:numId w:val="6"/>
        </w:numPr>
        <w:tabs>
          <w:tab w:pos="466" w:val="left" w:leader="none"/>
        </w:tabs>
        <w:spacing w:line="235" w:lineRule="auto" w:before="118" w:after="0"/>
        <w:ind w:left="229" w:right="282" w:firstLine="0"/>
        <w:jc w:val="both"/>
        <w:rPr>
          <w:sz w:val="24"/>
        </w:rPr>
      </w:pPr>
      <w:r>
        <w:rPr>
          <w:sz w:val="24"/>
        </w:rPr>
        <w:t>não divulgar dados pessoais Tratados na execução deste Termo de Cooperação Técnica às pessoas </w:t>
      </w:r>
      <w:r>
        <w:rPr>
          <w:sz w:val="24"/>
        </w:rPr>
        <w:t>que não sejam autorizadas a realizar operações de Tratamento;</w:t>
      </w:r>
    </w:p>
    <w:p>
      <w:pPr>
        <w:pStyle w:val="ListParagraph"/>
        <w:numPr>
          <w:ilvl w:val="1"/>
          <w:numId w:val="6"/>
        </w:numPr>
        <w:tabs>
          <w:tab w:pos="530" w:val="left" w:leader="none"/>
        </w:tabs>
        <w:spacing w:line="235" w:lineRule="auto" w:before="120" w:after="0"/>
        <w:ind w:left="229" w:right="282" w:firstLine="0"/>
        <w:jc w:val="both"/>
        <w:rPr>
          <w:sz w:val="24"/>
        </w:rPr>
      </w:pPr>
      <w:r>
        <w:rPr>
          <w:sz w:val="24"/>
        </w:rPr>
        <w:t>manter um registro das atividades de Tratamento realizadas, em conformidade com a Lei Geral de Proteção de Dados Pessoais;</w:t>
      </w:r>
    </w:p>
    <w:p>
      <w:pPr>
        <w:pStyle w:val="ListParagraph"/>
        <w:numPr>
          <w:ilvl w:val="1"/>
          <w:numId w:val="6"/>
        </w:numPr>
        <w:tabs>
          <w:tab w:pos="569" w:val="left" w:leader="none"/>
        </w:tabs>
        <w:spacing w:line="235" w:lineRule="auto" w:before="119" w:after="0"/>
        <w:ind w:left="229" w:right="282" w:firstLine="0"/>
        <w:jc w:val="both"/>
        <w:rPr>
          <w:sz w:val="24"/>
        </w:rPr>
      </w:pPr>
      <w:r>
        <w:rPr>
          <w:sz w:val="24"/>
        </w:rPr>
        <w:t>fornecer assistência ao outro Partícipe, dentro dos limites legais e contratuais, para garantir </w:t>
      </w:r>
      <w:r>
        <w:rPr>
          <w:sz w:val="24"/>
        </w:rPr>
        <w:t>o cumprimento de suas obrigações previstas na Lei Geral de Proteção de Dados Pessoais com relação à, por exemplo, segurança, notificações de Incidentes de Dados Pessoais e consultas da</w:t>
      </w:r>
      <w:r>
        <w:rPr>
          <w:spacing w:val="-1"/>
          <w:sz w:val="24"/>
        </w:rPr>
        <w:t> </w:t>
      </w:r>
      <w:r>
        <w:rPr>
          <w:sz w:val="24"/>
        </w:rPr>
        <w:t>Autoridade Nacional de Proteção de Dados ou de outros órgãos de controle e supervisão, desde que a obrigação decorra da prestação do serviço objeto deste Termo de Cooperação Técnica;</w:t>
      </w:r>
    </w:p>
    <w:p>
      <w:pPr>
        <w:pStyle w:val="ListParagraph"/>
        <w:numPr>
          <w:ilvl w:val="1"/>
          <w:numId w:val="6"/>
        </w:numPr>
        <w:tabs>
          <w:tab w:pos="453" w:val="left" w:leader="none"/>
        </w:tabs>
        <w:spacing w:line="235" w:lineRule="auto" w:before="117" w:after="0"/>
        <w:ind w:left="229" w:right="282" w:firstLine="0"/>
        <w:jc w:val="both"/>
        <w:rPr>
          <w:sz w:val="24"/>
        </w:rPr>
      </w:pPr>
      <w:r>
        <w:rPr>
          <w:sz w:val="24"/>
        </w:rPr>
        <w:t>um Partícipe não poderá fazer qualquer anúncio, comunicado ou admissão pública sobre incidente que faça referência ao outro Partícipe, incluindo seus representantes ou parceiros, sem o consentimento prévio por escrito deste outra Partícipe;</w:t>
      </w:r>
    </w:p>
    <w:p>
      <w:pPr>
        <w:pStyle w:val="ListParagraph"/>
        <w:numPr>
          <w:ilvl w:val="1"/>
          <w:numId w:val="6"/>
        </w:numPr>
        <w:tabs>
          <w:tab w:pos="445" w:val="left" w:leader="none"/>
        </w:tabs>
        <w:spacing w:line="235" w:lineRule="auto" w:before="119" w:after="0"/>
        <w:ind w:left="229" w:right="282" w:firstLine="0"/>
        <w:jc w:val="both"/>
        <w:rPr>
          <w:sz w:val="24"/>
        </w:rPr>
      </w:pPr>
      <w:r>
        <w:rPr>
          <w:sz w:val="24"/>
        </w:rPr>
        <w:t>Cada Partícipe é responsável pelos danos que comprovadamente tenha dado causa ao Titular dos </w:t>
      </w:r>
      <w:r>
        <w:rPr>
          <w:sz w:val="24"/>
        </w:rPr>
        <w:t>Dados e/ou terceiros pela violação do presente</w:t>
      </w:r>
      <w:r>
        <w:rPr>
          <w:spacing w:val="-2"/>
          <w:sz w:val="24"/>
        </w:rPr>
        <w:t> </w:t>
      </w:r>
      <w:r>
        <w:rPr>
          <w:sz w:val="24"/>
        </w:rPr>
        <w:t>Termo de Cooperação</w:t>
      </w:r>
      <w:r>
        <w:rPr>
          <w:spacing w:val="-2"/>
          <w:sz w:val="24"/>
        </w:rPr>
        <w:t> </w:t>
      </w:r>
      <w:r>
        <w:rPr>
          <w:sz w:val="24"/>
        </w:rPr>
        <w:t>Técnica e/ou das Leis de Dados</w:t>
      </w:r>
      <w:r>
        <w:rPr>
          <w:spacing w:val="-10"/>
          <w:sz w:val="24"/>
        </w:rPr>
        <w:t> </w:t>
      </w:r>
      <w:r>
        <w:rPr>
          <w:sz w:val="24"/>
        </w:rPr>
        <w:t>Aplicáveis, bem como em relação às sanções e penalidades aplicadas pela ANPD e/ou autoridades competentes, na medida e limite de suas atribuições no âmbito deste Termo de Cooperação Técnica e relação com os Tratamentos realizados na qualidade de Controladora Individual. Este fato não limita a responsabilidade individual de cada um dos Partícipes à luz das Leis de Dados</w:t>
      </w:r>
      <w:r>
        <w:rPr>
          <w:spacing w:val="-4"/>
          <w:sz w:val="24"/>
        </w:rPr>
        <w:t> </w:t>
      </w:r>
      <w:r>
        <w:rPr>
          <w:sz w:val="24"/>
        </w:rPr>
        <w:t>Aplicáveis.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0"/>
        </w:rPr>
      </w:pPr>
      <w:r>
        <w:rPr/>
        <mc:AlternateContent>
          <mc:Choice Requires="wps">
            <w:drawing>
              <wp:anchor distT="0" distB="0" distL="0" distR="0" allowOverlap="1" layoutInCell="1" locked="0" behindDoc="1" simplePos="0" relativeHeight="487592448">
                <wp:simplePos x="0" y="0"/>
                <wp:positionH relativeFrom="page">
                  <wp:posOffset>438150</wp:posOffset>
                </wp:positionH>
                <wp:positionV relativeFrom="paragraph">
                  <wp:posOffset>163298</wp:posOffset>
                </wp:positionV>
                <wp:extent cx="6696075" cy="19050"/>
                <wp:effectExtent l="0" t="0" r="0" b="0"/>
                <wp:wrapTopAndBottom/>
                <wp:docPr id="20" name="Group 20"/>
                <wp:cNvGraphicFramePr>
                  <a:graphicFrameLocks/>
                </wp:cNvGraphicFramePr>
                <a:graphic>
                  <a:graphicData uri="http://schemas.microsoft.com/office/word/2010/wordprocessingGroup">
                    <wpg:wgp>
                      <wpg:cNvPr id="20" name="Group 20"/>
                      <wpg:cNvGrpSpPr/>
                      <wpg:grpSpPr>
                        <a:xfrm>
                          <a:off x="0" y="0"/>
                          <a:ext cx="6696075" cy="19050"/>
                          <a:chExt cx="6696075" cy="19050"/>
                        </a:xfrm>
                      </wpg:grpSpPr>
                      <wps:wsp>
                        <wps:cNvPr id="21" name="Graphic 21"/>
                        <wps:cNvSpPr/>
                        <wps:spPr>
                          <a:xfrm>
                            <a:off x="0" y="0"/>
                            <a:ext cx="6696075" cy="9525"/>
                          </a:xfrm>
                          <a:custGeom>
                            <a:avLst/>
                            <a:gdLst/>
                            <a:ahLst/>
                            <a:cxnLst/>
                            <a:rect l="l" t="t" r="r" b="b"/>
                            <a:pathLst>
                              <a:path w="6696075" h="9525">
                                <a:moveTo>
                                  <a:pt x="6696074" y="9524"/>
                                </a:moveTo>
                                <a:lnTo>
                                  <a:pt x="0" y="9524"/>
                                </a:lnTo>
                                <a:lnTo>
                                  <a:pt x="0" y="0"/>
                                </a:lnTo>
                                <a:lnTo>
                                  <a:pt x="6696074" y="0"/>
                                </a:lnTo>
                                <a:lnTo>
                                  <a:pt x="6696074" y="9524"/>
                                </a:lnTo>
                                <a:close/>
                              </a:path>
                            </a:pathLst>
                          </a:custGeom>
                          <a:solidFill>
                            <a:srgbClr val="999999"/>
                          </a:solidFill>
                        </wps:spPr>
                        <wps:bodyPr wrap="square" lIns="0" tIns="0" rIns="0" bIns="0" rtlCol="0">
                          <a:prstTxWarp prst="textNoShape">
                            <a:avLst/>
                          </a:prstTxWarp>
                          <a:noAutofit/>
                        </wps:bodyPr>
                      </wps:wsp>
                      <wps:wsp>
                        <wps:cNvPr id="22" name="Graphic 22"/>
                        <wps:cNvSpPr/>
                        <wps:spPr>
                          <a:xfrm>
                            <a:off x="-12" y="4"/>
                            <a:ext cx="6696075" cy="19050"/>
                          </a:xfrm>
                          <a:custGeom>
                            <a:avLst/>
                            <a:gdLst/>
                            <a:ahLst/>
                            <a:cxnLst/>
                            <a:rect l="l" t="t" r="r" b="b"/>
                            <a:pathLst>
                              <a:path w="6696075" h="19050">
                                <a:moveTo>
                                  <a:pt x="6696075" y="0"/>
                                </a:moveTo>
                                <a:lnTo>
                                  <a:pt x="6686550" y="9525"/>
                                </a:lnTo>
                                <a:lnTo>
                                  <a:pt x="0" y="9525"/>
                                </a:lnTo>
                                <a:lnTo>
                                  <a:pt x="0" y="19050"/>
                                </a:lnTo>
                                <a:lnTo>
                                  <a:pt x="6686550" y="19050"/>
                                </a:lnTo>
                                <a:lnTo>
                                  <a:pt x="6696075" y="19050"/>
                                </a:lnTo>
                                <a:lnTo>
                                  <a:pt x="6696075" y="9525"/>
                                </a:lnTo>
                                <a:lnTo>
                                  <a:pt x="6696075" y="0"/>
                                </a:lnTo>
                                <a:close/>
                              </a:path>
                            </a:pathLst>
                          </a:custGeom>
                          <a:solidFill>
                            <a:srgbClr val="EDEDED"/>
                          </a:solidFill>
                        </wps:spPr>
                        <wps:bodyPr wrap="square" lIns="0" tIns="0" rIns="0" bIns="0" rtlCol="0">
                          <a:prstTxWarp prst="textNoShape">
                            <a:avLst/>
                          </a:prstTxWarp>
                          <a:noAutofit/>
                        </wps:bodyPr>
                      </wps:wsp>
                      <wps:wsp>
                        <wps:cNvPr id="23" name="Graphic 23"/>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4.5pt;margin-top:12.858125pt;width:527.25pt;height:1.5pt;mso-position-horizontal-relative:page;mso-position-vertical-relative:paragraph;z-index:-15724032;mso-wrap-distance-left:0;mso-wrap-distance-right:0" id="docshapegroup17" coordorigin="690,257" coordsize="10545,30">
                <v:rect style="position:absolute;left:690;top:257;width:10545;height:15" id="docshape18" filled="true" fillcolor="#999999" stroked="false">
                  <v:fill type="solid"/>
                </v:rect>
                <v:shape style="position:absolute;left:689;top:257;width:10545;height:30" id="docshape19" coordorigin="690,257" coordsize="10545,30" path="m11235,257l11220,272,690,272,690,287,11220,287,11235,287,11235,272,11235,257xe" filled="true" fillcolor="#ededed" stroked="false">
                  <v:path arrowok="t"/>
                  <v:fill type="solid"/>
                </v:shape>
                <v:shape style="position:absolute;left:690;top:257;width:15;height:30" id="docshape20" coordorigin="690,257" coordsize="15,30" path="m690,287l690,257,705,257,705,272,690,287xe" filled="true" fillcolor="#999999" stroked="false">
                  <v:path arrowok="t"/>
                  <v:fill type="solid"/>
                </v:shape>
                <w10:wrap type="topAndBottom"/>
              </v:group>
            </w:pict>
          </mc:Fallback>
        </mc:AlternateContent>
      </w:r>
    </w:p>
    <w:p>
      <w:pPr>
        <w:spacing w:after="0"/>
        <w:rPr>
          <w:sz w:val="20"/>
        </w:rPr>
        <w:sectPr>
          <w:pgSz w:w="11900" w:h="16840"/>
          <w:pgMar w:header="284" w:footer="268" w:top="480" w:bottom="460" w:left="580" w:right="500"/>
        </w:sectPr>
      </w:pPr>
    </w:p>
    <w:p>
      <w:pPr>
        <w:pStyle w:val="BodyText"/>
        <w:spacing w:before="92"/>
        <w:rPr>
          <w:sz w:val="22"/>
        </w:rPr>
      </w:pPr>
    </w:p>
    <w:p>
      <w:pPr>
        <w:spacing w:line="242" w:lineRule="auto" w:before="0"/>
        <w:ind w:left="1549" w:right="252" w:firstLine="0"/>
        <w:jc w:val="left"/>
        <w:rPr>
          <w:sz w:val="22"/>
        </w:rPr>
      </w:pPr>
      <w:r>
        <w:rPr/>
        <w:drawing>
          <wp:anchor distT="0" distB="0" distL="0" distR="0" allowOverlap="1" layoutInCell="1" locked="0" behindDoc="0" simplePos="0" relativeHeight="15737344">
            <wp:simplePos x="0" y="0"/>
            <wp:positionH relativeFrom="page">
              <wp:posOffset>466725</wp:posOffset>
            </wp:positionH>
            <wp:positionV relativeFrom="paragraph">
              <wp:posOffset>-135803</wp:posOffset>
            </wp:positionV>
            <wp:extent cx="847724" cy="571499"/>
            <wp:effectExtent l="0" t="0" r="0" b="0"/>
            <wp:wrapNone/>
            <wp:docPr id="24" name="Image 24"/>
            <wp:cNvGraphicFramePr>
              <a:graphicFrameLocks/>
            </wp:cNvGraphicFramePr>
            <a:graphic>
              <a:graphicData uri="http://schemas.openxmlformats.org/drawingml/2006/picture">
                <pic:pic>
                  <pic:nvPicPr>
                    <pic:cNvPr id="24" name="Image 24"/>
                    <pic:cNvPicPr/>
                  </pic:nvPicPr>
                  <pic:blipFill>
                    <a:blip r:embed="rId11" cstate="print"/>
                    <a:stretch>
                      <a:fillRect/>
                    </a:stretch>
                  </pic:blipFill>
                  <pic:spPr>
                    <a:xfrm>
                      <a:off x="0" y="0"/>
                      <a:ext cx="847724" cy="571499"/>
                    </a:xfrm>
                    <a:prstGeom prst="rect">
                      <a:avLst/>
                    </a:prstGeom>
                  </pic:spPr>
                </pic:pic>
              </a:graphicData>
            </a:graphic>
          </wp:anchor>
        </w:drawing>
      </w:r>
      <w:r>
        <w:rPr>
          <w:sz w:val="22"/>
        </w:rPr>
        <w:t>Documento</w:t>
      </w:r>
      <w:r>
        <w:rPr>
          <w:spacing w:val="-14"/>
          <w:sz w:val="22"/>
        </w:rPr>
        <w:t> </w:t>
      </w:r>
      <w:r>
        <w:rPr>
          <w:sz w:val="22"/>
        </w:rPr>
        <w:t>assinado</w:t>
      </w:r>
      <w:r>
        <w:rPr>
          <w:spacing w:val="-14"/>
          <w:sz w:val="22"/>
        </w:rPr>
        <w:t> </w:t>
      </w:r>
      <w:r>
        <w:rPr>
          <w:sz w:val="22"/>
        </w:rPr>
        <w:t>eletronicamente</w:t>
      </w:r>
      <w:r>
        <w:rPr>
          <w:spacing w:val="-12"/>
          <w:sz w:val="22"/>
        </w:rPr>
        <w:t> </w:t>
      </w:r>
      <w:r>
        <w:rPr>
          <w:sz w:val="22"/>
        </w:rPr>
        <w:t>por</w:t>
      </w:r>
      <w:r>
        <w:rPr>
          <w:spacing w:val="-9"/>
          <w:sz w:val="22"/>
        </w:rPr>
        <w:t> </w:t>
      </w:r>
      <w:r>
        <w:rPr>
          <w:b/>
          <w:sz w:val="22"/>
        </w:rPr>
        <w:t>ROMEU</w:t>
      </w:r>
      <w:r>
        <w:rPr>
          <w:b/>
          <w:spacing w:val="-10"/>
          <w:sz w:val="22"/>
        </w:rPr>
        <w:t> </w:t>
      </w:r>
      <w:r>
        <w:rPr>
          <w:b/>
          <w:sz w:val="22"/>
        </w:rPr>
        <w:t>SILVA</w:t>
      </w:r>
      <w:r>
        <w:rPr>
          <w:b/>
          <w:spacing w:val="-14"/>
          <w:sz w:val="22"/>
        </w:rPr>
        <w:t> </w:t>
      </w:r>
      <w:r>
        <w:rPr>
          <w:b/>
          <w:sz w:val="22"/>
        </w:rPr>
        <w:t>DE</w:t>
      </w:r>
      <w:r>
        <w:rPr>
          <w:b/>
          <w:spacing w:val="-14"/>
          <w:sz w:val="22"/>
        </w:rPr>
        <w:t> </w:t>
      </w:r>
      <w:r>
        <w:rPr>
          <w:b/>
          <w:sz w:val="22"/>
        </w:rPr>
        <w:t>ANDRADE</w:t>
      </w:r>
      <w:r>
        <w:rPr>
          <w:sz w:val="22"/>
        </w:rPr>
        <w:t>,</w:t>
      </w:r>
      <w:r>
        <w:rPr>
          <w:spacing w:val="-8"/>
          <w:sz w:val="22"/>
        </w:rPr>
        <w:t> </w:t>
      </w:r>
      <w:r>
        <w:rPr>
          <w:b/>
          <w:sz w:val="22"/>
        </w:rPr>
        <w:t>CHEFE</w:t>
      </w:r>
      <w:r>
        <w:rPr>
          <w:b/>
          <w:spacing w:val="-10"/>
          <w:sz w:val="22"/>
        </w:rPr>
        <w:t> </w:t>
      </w:r>
      <w:r>
        <w:rPr>
          <w:b/>
          <w:sz w:val="22"/>
        </w:rPr>
        <w:t>DE</w:t>
      </w:r>
      <w:r>
        <w:rPr>
          <w:b/>
          <w:spacing w:val="-10"/>
          <w:sz w:val="22"/>
        </w:rPr>
        <w:t> </w:t>
      </w:r>
      <w:r>
        <w:rPr>
          <w:b/>
          <w:sz w:val="22"/>
        </w:rPr>
        <w:t>SEÇÃO</w:t>
      </w:r>
      <w:r>
        <w:rPr>
          <w:sz w:val="22"/>
        </w:rPr>
        <w:t>, em 25/10/2024, às 15:09, conforme art. 1º, § 2º, III, "b", da Lei 11.419/2006.</w:t>
      </w:r>
    </w:p>
    <w:p>
      <w:pPr>
        <w:pStyle w:val="BodyText"/>
        <w:spacing w:before="26"/>
        <w:rPr>
          <w:sz w:val="20"/>
        </w:rPr>
      </w:pPr>
      <w:r>
        <w:rPr/>
        <mc:AlternateContent>
          <mc:Choice Requires="wps">
            <w:drawing>
              <wp:anchor distT="0" distB="0" distL="0" distR="0" allowOverlap="1" layoutInCell="1" locked="0" behindDoc="1" simplePos="0" relativeHeight="487592960">
                <wp:simplePos x="0" y="0"/>
                <wp:positionH relativeFrom="page">
                  <wp:posOffset>438150</wp:posOffset>
                </wp:positionH>
                <wp:positionV relativeFrom="paragraph">
                  <wp:posOffset>177871</wp:posOffset>
                </wp:positionV>
                <wp:extent cx="6696075" cy="19050"/>
                <wp:effectExtent l="0" t="0" r="0" b="0"/>
                <wp:wrapTopAndBottom/>
                <wp:docPr id="25" name="Group 25"/>
                <wp:cNvGraphicFramePr>
                  <a:graphicFrameLocks/>
                </wp:cNvGraphicFramePr>
                <a:graphic>
                  <a:graphicData uri="http://schemas.microsoft.com/office/word/2010/wordprocessingGroup">
                    <wpg:wgp>
                      <wpg:cNvPr id="25" name="Group 25"/>
                      <wpg:cNvGrpSpPr/>
                      <wpg:grpSpPr>
                        <a:xfrm>
                          <a:off x="0" y="0"/>
                          <a:ext cx="6696075" cy="19050"/>
                          <a:chExt cx="6696075" cy="19050"/>
                        </a:xfrm>
                      </wpg:grpSpPr>
                      <wps:wsp>
                        <wps:cNvPr id="26" name="Graphic 26"/>
                        <wps:cNvSpPr/>
                        <wps:spPr>
                          <a:xfrm>
                            <a:off x="0" y="0"/>
                            <a:ext cx="6696075" cy="9525"/>
                          </a:xfrm>
                          <a:custGeom>
                            <a:avLst/>
                            <a:gdLst/>
                            <a:ahLst/>
                            <a:cxnLst/>
                            <a:rect l="l" t="t" r="r" b="b"/>
                            <a:pathLst>
                              <a:path w="6696075" h="9525">
                                <a:moveTo>
                                  <a:pt x="6696074" y="9524"/>
                                </a:moveTo>
                                <a:lnTo>
                                  <a:pt x="0" y="9524"/>
                                </a:lnTo>
                                <a:lnTo>
                                  <a:pt x="0" y="0"/>
                                </a:lnTo>
                                <a:lnTo>
                                  <a:pt x="6696074" y="0"/>
                                </a:lnTo>
                                <a:lnTo>
                                  <a:pt x="6696074" y="9524"/>
                                </a:lnTo>
                                <a:close/>
                              </a:path>
                            </a:pathLst>
                          </a:custGeom>
                          <a:solidFill>
                            <a:srgbClr val="999999"/>
                          </a:solidFill>
                        </wps:spPr>
                        <wps:bodyPr wrap="square" lIns="0" tIns="0" rIns="0" bIns="0" rtlCol="0">
                          <a:prstTxWarp prst="textNoShape">
                            <a:avLst/>
                          </a:prstTxWarp>
                          <a:noAutofit/>
                        </wps:bodyPr>
                      </wps:wsp>
                      <wps:wsp>
                        <wps:cNvPr id="27" name="Graphic 27"/>
                        <wps:cNvSpPr/>
                        <wps:spPr>
                          <a:xfrm>
                            <a:off x="-12" y="3"/>
                            <a:ext cx="6696075" cy="19050"/>
                          </a:xfrm>
                          <a:custGeom>
                            <a:avLst/>
                            <a:gdLst/>
                            <a:ahLst/>
                            <a:cxnLst/>
                            <a:rect l="l" t="t" r="r" b="b"/>
                            <a:pathLst>
                              <a:path w="6696075" h="19050">
                                <a:moveTo>
                                  <a:pt x="6696075" y="0"/>
                                </a:moveTo>
                                <a:lnTo>
                                  <a:pt x="6686550" y="9525"/>
                                </a:lnTo>
                                <a:lnTo>
                                  <a:pt x="0" y="9525"/>
                                </a:lnTo>
                                <a:lnTo>
                                  <a:pt x="0" y="19050"/>
                                </a:lnTo>
                                <a:lnTo>
                                  <a:pt x="6686550" y="19050"/>
                                </a:lnTo>
                                <a:lnTo>
                                  <a:pt x="6696075" y="19050"/>
                                </a:lnTo>
                                <a:lnTo>
                                  <a:pt x="6696075" y="9525"/>
                                </a:lnTo>
                                <a:lnTo>
                                  <a:pt x="6696075" y="0"/>
                                </a:lnTo>
                                <a:close/>
                              </a:path>
                            </a:pathLst>
                          </a:custGeom>
                          <a:solidFill>
                            <a:srgbClr val="EDEDED"/>
                          </a:solidFill>
                        </wps:spPr>
                        <wps:bodyPr wrap="square" lIns="0" tIns="0" rIns="0" bIns="0" rtlCol="0">
                          <a:prstTxWarp prst="textNoShape">
                            <a:avLst/>
                          </a:prstTxWarp>
                          <a:noAutofit/>
                        </wps:bodyPr>
                      </wps:wsp>
                      <wps:wsp>
                        <wps:cNvPr id="28" name="Graphic 28"/>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4.5pt;margin-top:14.00566pt;width:527.25pt;height:1.5pt;mso-position-horizontal-relative:page;mso-position-vertical-relative:paragraph;z-index:-15723520;mso-wrap-distance-left:0;mso-wrap-distance-right:0" id="docshapegroup21" coordorigin="690,280" coordsize="10545,30">
                <v:rect style="position:absolute;left:690;top:280;width:10545;height:15" id="docshape22" filled="true" fillcolor="#999999" stroked="false">
                  <v:fill type="solid"/>
                </v:rect>
                <v:shape style="position:absolute;left:689;top:280;width:10545;height:30" id="docshape23" coordorigin="690,280" coordsize="10545,30" path="m11235,280l11220,295,690,295,690,310,11220,310,11235,310,11235,295,11235,280xe" filled="true" fillcolor="#ededed" stroked="false">
                  <v:path arrowok="t"/>
                  <v:fill type="solid"/>
                </v:shape>
                <v:shape style="position:absolute;left:690;top:280;width:15;height:30" id="docshape24" coordorigin="690,280" coordsize="15,30" path="m690,310l690,280,705,280,705,295,690,310xe" filled="true" fillcolor="#999999" stroked="false">
                  <v:path arrowok="t"/>
                  <v:fill type="solid"/>
                </v:shape>
                <w10:wrap type="topAndBottom"/>
              </v:group>
            </w:pict>
          </mc:Fallback>
        </mc:AlternateContent>
      </w:r>
    </w:p>
    <w:p>
      <w:pPr>
        <w:pStyle w:val="BodyText"/>
        <w:spacing w:before="66"/>
        <w:rPr>
          <w:sz w:val="22"/>
        </w:rPr>
      </w:pPr>
    </w:p>
    <w:p>
      <w:pPr>
        <w:spacing w:line="242" w:lineRule="auto" w:before="0"/>
        <w:ind w:left="1549" w:right="0" w:firstLine="0"/>
        <w:jc w:val="left"/>
        <w:rPr>
          <w:sz w:val="22"/>
        </w:rPr>
      </w:pPr>
      <w:r>
        <w:rPr/>
        <w:drawing>
          <wp:anchor distT="0" distB="0" distL="0" distR="0" allowOverlap="1" layoutInCell="1" locked="0" behindDoc="0" simplePos="0" relativeHeight="15737856">
            <wp:simplePos x="0" y="0"/>
            <wp:positionH relativeFrom="page">
              <wp:posOffset>466725</wp:posOffset>
            </wp:positionH>
            <wp:positionV relativeFrom="paragraph">
              <wp:posOffset>-135872</wp:posOffset>
            </wp:positionV>
            <wp:extent cx="847724" cy="571499"/>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11" cstate="print"/>
                    <a:stretch>
                      <a:fillRect/>
                    </a:stretch>
                  </pic:blipFill>
                  <pic:spPr>
                    <a:xfrm>
                      <a:off x="0" y="0"/>
                      <a:ext cx="847724" cy="571499"/>
                    </a:xfrm>
                    <a:prstGeom prst="rect">
                      <a:avLst/>
                    </a:prstGeom>
                  </pic:spPr>
                </pic:pic>
              </a:graphicData>
            </a:graphic>
          </wp:anchor>
        </w:drawing>
      </w:r>
      <w:r>
        <w:rPr>
          <w:sz w:val="22"/>
        </w:rPr>
        <w:t>Documento assinado eletronicamente por </w:t>
      </w:r>
      <w:r>
        <w:rPr>
          <w:b/>
          <w:sz w:val="22"/>
        </w:rPr>
        <w:t>LUIZ HENRIQUE GONÇALVES DE CASTRO</w:t>
      </w:r>
      <w:r>
        <w:rPr>
          <w:sz w:val="22"/>
        </w:rPr>
        <w:t>, </w:t>
      </w:r>
      <w:r>
        <w:rPr>
          <w:b/>
          <w:sz w:val="22"/>
        </w:rPr>
        <w:t>COORDENADOR</w:t>
      </w:r>
      <w:r>
        <w:rPr>
          <w:sz w:val="22"/>
        </w:rPr>
        <w:t>,</w:t>
      </w:r>
      <w:r>
        <w:rPr>
          <w:spacing w:val="-4"/>
          <w:sz w:val="22"/>
        </w:rPr>
        <w:t> </w:t>
      </w:r>
      <w:r>
        <w:rPr>
          <w:sz w:val="22"/>
        </w:rPr>
        <w:t>em</w:t>
      </w:r>
      <w:r>
        <w:rPr>
          <w:spacing w:val="-4"/>
          <w:sz w:val="22"/>
        </w:rPr>
        <w:t> </w:t>
      </w:r>
      <w:r>
        <w:rPr>
          <w:sz w:val="22"/>
        </w:rPr>
        <w:t>25/10/2024,</w:t>
      </w:r>
      <w:r>
        <w:rPr>
          <w:spacing w:val="-4"/>
          <w:sz w:val="22"/>
        </w:rPr>
        <w:t> </w:t>
      </w:r>
      <w:r>
        <w:rPr>
          <w:sz w:val="22"/>
        </w:rPr>
        <w:t>às</w:t>
      </w:r>
      <w:r>
        <w:rPr>
          <w:spacing w:val="-4"/>
          <w:sz w:val="22"/>
        </w:rPr>
        <w:t> </w:t>
      </w:r>
      <w:r>
        <w:rPr>
          <w:sz w:val="22"/>
        </w:rPr>
        <w:t>15:36,</w:t>
      </w:r>
      <w:r>
        <w:rPr>
          <w:spacing w:val="-4"/>
          <w:sz w:val="22"/>
        </w:rPr>
        <w:t> </w:t>
      </w:r>
      <w:r>
        <w:rPr>
          <w:sz w:val="22"/>
        </w:rPr>
        <w:t>conforme</w:t>
      </w:r>
      <w:r>
        <w:rPr>
          <w:spacing w:val="-4"/>
          <w:sz w:val="22"/>
        </w:rPr>
        <w:t> </w:t>
      </w:r>
      <w:r>
        <w:rPr>
          <w:sz w:val="22"/>
        </w:rPr>
        <w:t>art.</w:t>
      </w:r>
      <w:r>
        <w:rPr>
          <w:spacing w:val="-4"/>
          <w:sz w:val="22"/>
        </w:rPr>
        <w:t> </w:t>
      </w:r>
      <w:r>
        <w:rPr>
          <w:sz w:val="22"/>
        </w:rPr>
        <w:t>1º,</w:t>
      </w:r>
      <w:r>
        <w:rPr>
          <w:spacing w:val="-4"/>
          <w:sz w:val="22"/>
        </w:rPr>
        <w:t> </w:t>
      </w:r>
      <w:r>
        <w:rPr>
          <w:sz w:val="22"/>
        </w:rPr>
        <w:t>§</w:t>
      </w:r>
      <w:r>
        <w:rPr>
          <w:spacing w:val="-4"/>
          <w:sz w:val="22"/>
        </w:rPr>
        <w:t> </w:t>
      </w:r>
      <w:r>
        <w:rPr>
          <w:sz w:val="22"/>
        </w:rPr>
        <w:t>2º,</w:t>
      </w:r>
      <w:r>
        <w:rPr>
          <w:spacing w:val="-4"/>
          <w:sz w:val="22"/>
        </w:rPr>
        <w:t> </w:t>
      </w:r>
      <w:r>
        <w:rPr>
          <w:sz w:val="22"/>
        </w:rPr>
        <w:t>III,</w:t>
      </w:r>
      <w:r>
        <w:rPr>
          <w:spacing w:val="-4"/>
          <w:sz w:val="22"/>
        </w:rPr>
        <w:t> </w:t>
      </w:r>
      <w:r>
        <w:rPr>
          <w:sz w:val="22"/>
        </w:rPr>
        <w:t>"b",</w:t>
      </w:r>
      <w:r>
        <w:rPr>
          <w:spacing w:val="-4"/>
          <w:sz w:val="22"/>
        </w:rPr>
        <w:t> </w:t>
      </w:r>
      <w:r>
        <w:rPr>
          <w:sz w:val="22"/>
        </w:rPr>
        <w:t>da</w:t>
      </w:r>
      <w:r>
        <w:rPr>
          <w:spacing w:val="-4"/>
          <w:sz w:val="22"/>
        </w:rPr>
        <w:t> </w:t>
      </w:r>
      <w:r>
        <w:rPr>
          <w:sz w:val="22"/>
        </w:rPr>
        <w:t>Lei</w:t>
      </w:r>
      <w:r>
        <w:rPr>
          <w:spacing w:val="-4"/>
          <w:sz w:val="22"/>
        </w:rPr>
        <w:t> </w:t>
      </w:r>
      <w:r>
        <w:rPr>
          <w:sz w:val="22"/>
        </w:rPr>
        <w:t>11.419/2006.</w:t>
      </w:r>
    </w:p>
    <w:p>
      <w:pPr>
        <w:pStyle w:val="BodyText"/>
        <w:spacing w:before="26"/>
        <w:rPr>
          <w:sz w:val="20"/>
        </w:rPr>
      </w:pPr>
      <w:r>
        <w:rPr/>
        <mc:AlternateContent>
          <mc:Choice Requires="wps">
            <w:drawing>
              <wp:anchor distT="0" distB="0" distL="0" distR="0" allowOverlap="1" layoutInCell="1" locked="0" behindDoc="1" simplePos="0" relativeHeight="487593472">
                <wp:simplePos x="0" y="0"/>
                <wp:positionH relativeFrom="page">
                  <wp:posOffset>438150</wp:posOffset>
                </wp:positionH>
                <wp:positionV relativeFrom="paragraph">
                  <wp:posOffset>177803</wp:posOffset>
                </wp:positionV>
                <wp:extent cx="6696075" cy="19050"/>
                <wp:effectExtent l="0" t="0" r="0" b="0"/>
                <wp:wrapTopAndBottom/>
                <wp:docPr id="30" name="Group 30"/>
                <wp:cNvGraphicFramePr>
                  <a:graphicFrameLocks/>
                </wp:cNvGraphicFramePr>
                <a:graphic>
                  <a:graphicData uri="http://schemas.microsoft.com/office/word/2010/wordprocessingGroup">
                    <wpg:wgp>
                      <wpg:cNvPr id="30" name="Group 30"/>
                      <wpg:cNvGrpSpPr/>
                      <wpg:grpSpPr>
                        <a:xfrm>
                          <a:off x="0" y="0"/>
                          <a:ext cx="6696075" cy="19050"/>
                          <a:chExt cx="6696075" cy="19050"/>
                        </a:xfrm>
                      </wpg:grpSpPr>
                      <wps:wsp>
                        <wps:cNvPr id="31" name="Graphic 31"/>
                        <wps:cNvSpPr/>
                        <wps:spPr>
                          <a:xfrm>
                            <a:off x="0" y="0"/>
                            <a:ext cx="6696075" cy="9525"/>
                          </a:xfrm>
                          <a:custGeom>
                            <a:avLst/>
                            <a:gdLst/>
                            <a:ahLst/>
                            <a:cxnLst/>
                            <a:rect l="l" t="t" r="r" b="b"/>
                            <a:pathLst>
                              <a:path w="6696075" h="9525">
                                <a:moveTo>
                                  <a:pt x="6696074" y="9524"/>
                                </a:moveTo>
                                <a:lnTo>
                                  <a:pt x="0" y="9524"/>
                                </a:lnTo>
                                <a:lnTo>
                                  <a:pt x="0" y="0"/>
                                </a:lnTo>
                                <a:lnTo>
                                  <a:pt x="6696074" y="0"/>
                                </a:lnTo>
                                <a:lnTo>
                                  <a:pt x="6696074" y="9524"/>
                                </a:lnTo>
                                <a:close/>
                              </a:path>
                            </a:pathLst>
                          </a:custGeom>
                          <a:solidFill>
                            <a:srgbClr val="999999"/>
                          </a:solidFill>
                        </wps:spPr>
                        <wps:bodyPr wrap="square" lIns="0" tIns="0" rIns="0" bIns="0" rtlCol="0">
                          <a:prstTxWarp prst="textNoShape">
                            <a:avLst/>
                          </a:prstTxWarp>
                          <a:noAutofit/>
                        </wps:bodyPr>
                      </wps:wsp>
                      <wps:wsp>
                        <wps:cNvPr id="32" name="Graphic 32"/>
                        <wps:cNvSpPr/>
                        <wps:spPr>
                          <a:xfrm>
                            <a:off x="-12" y="3"/>
                            <a:ext cx="6696075" cy="19050"/>
                          </a:xfrm>
                          <a:custGeom>
                            <a:avLst/>
                            <a:gdLst/>
                            <a:ahLst/>
                            <a:cxnLst/>
                            <a:rect l="l" t="t" r="r" b="b"/>
                            <a:pathLst>
                              <a:path w="6696075" h="19050">
                                <a:moveTo>
                                  <a:pt x="6696075" y="0"/>
                                </a:moveTo>
                                <a:lnTo>
                                  <a:pt x="6686550" y="9525"/>
                                </a:lnTo>
                                <a:lnTo>
                                  <a:pt x="0" y="9525"/>
                                </a:lnTo>
                                <a:lnTo>
                                  <a:pt x="0" y="19050"/>
                                </a:lnTo>
                                <a:lnTo>
                                  <a:pt x="6686550" y="19050"/>
                                </a:lnTo>
                                <a:lnTo>
                                  <a:pt x="6696075" y="19050"/>
                                </a:lnTo>
                                <a:lnTo>
                                  <a:pt x="6696075" y="9525"/>
                                </a:lnTo>
                                <a:lnTo>
                                  <a:pt x="6696075" y="0"/>
                                </a:lnTo>
                                <a:close/>
                              </a:path>
                            </a:pathLst>
                          </a:custGeom>
                          <a:solidFill>
                            <a:srgbClr val="EDEDED"/>
                          </a:solidFill>
                        </wps:spPr>
                        <wps:bodyPr wrap="square" lIns="0" tIns="0" rIns="0" bIns="0" rtlCol="0">
                          <a:prstTxWarp prst="textNoShape">
                            <a:avLst/>
                          </a:prstTxWarp>
                          <a:noAutofit/>
                        </wps:bodyPr>
                      </wps:wsp>
                      <wps:wsp>
                        <wps:cNvPr id="33" name="Graphic 33"/>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4.5pt;margin-top:14.000239pt;width:527.25pt;height:1.5pt;mso-position-horizontal-relative:page;mso-position-vertical-relative:paragraph;z-index:-15723008;mso-wrap-distance-left:0;mso-wrap-distance-right:0" id="docshapegroup25" coordorigin="690,280" coordsize="10545,30">
                <v:rect style="position:absolute;left:690;top:280;width:10545;height:15" id="docshape26" filled="true" fillcolor="#999999" stroked="false">
                  <v:fill type="solid"/>
                </v:rect>
                <v:shape style="position:absolute;left:689;top:280;width:10545;height:30" id="docshape27" coordorigin="690,280" coordsize="10545,30" path="m11235,280l11220,295,690,295,690,310,11220,310,11235,310,11235,295,11235,280xe" filled="true" fillcolor="#ededed" stroked="false">
                  <v:path arrowok="t"/>
                  <v:fill type="solid"/>
                </v:shape>
                <v:shape style="position:absolute;left:690;top:280;width:15;height:30" id="docshape28" coordorigin="690,280" coordsize="15,30" path="m690,310l690,280,705,280,705,295,690,310xe" filled="true" fillcolor="#999999" stroked="false">
                  <v:path arrowok="t"/>
                  <v:fill type="solid"/>
                </v:shape>
                <w10:wrap type="topAndBottom"/>
              </v:group>
            </w:pict>
          </mc:Fallback>
        </mc:AlternateContent>
      </w:r>
    </w:p>
    <w:p>
      <w:pPr>
        <w:pStyle w:val="BodyText"/>
        <w:spacing w:before="66"/>
        <w:rPr>
          <w:sz w:val="22"/>
        </w:rPr>
      </w:pPr>
    </w:p>
    <w:p>
      <w:pPr>
        <w:spacing w:line="242" w:lineRule="auto" w:before="0"/>
        <w:ind w:left="1549" w:right="0" w:firstLine="0"/>
        <w:jc w:val="left"/>
        <w:rPr>
          <w:sz w:val="22"/>
        </w:rPr>
      </w:pPr>
      <w:r>
        <w:rPr/>
        <w:drawing>
          <wp:anchor distT="0" distB="0" distL="0" distR="0" allowOverlap="1" layoutInCell="1" locked="0" behindDoc="0" simplePos="0" relativeHeight="15738368">
            <wp:simplePos x="0" y="0"/>
            <wp:positionH relativeFrom="page">
              <wp:posOffset>466725</wp:posOffset>
            </wp:positionH>
            <wp:positionV relativeFrom="paragraph">
              <wp:posOffset>-135872</wp:posOffset>
            </wp:positionV>
            <wp:extent cx="847724" cy="571499"/>
            <wp:effectExtent l="0" t="0" r="0" b="0"/>
            <wp:wrapNone/>
            <wp:docPr id="34" name="Image 34"/>
            <wp:cNvGraphicFramePr>
              <a:graphicFrameLocks/>
            </wp:cNvGraphicFramePr>
            <a:graphic>
              <a:graphicData uri="http://schemas.openxmlformats.org/drawingml/2006/picture">
                <pic:pic>
                  <pic:nvPicPr>
                    <pic:cNvPr id="34" name="Image 34"/>
                    <pic:cNvPicPr/>
                  </pic:nvPicPr>
                  <pic:blipFill>
                    <a:blip r:embed="rId11" cstate="print"/>
                    <a:stretch>
                      <a:fillRect/>
                    </a:stretch>
                  </pic:blipFill>
                  <pic:spPr>
                    <a:xfrm>
                      <a:off x="0" y="0"/>
                      <a:ext cx="847724" cy="571499"/>
                    </a:xfrm>
                    <a:prstGeom prst="rect">
                      <a:avLst/>
                    </a:prstGeom>
                  </pic:spPr>
                </pic:pic>
              </a:graphicData>
            </a:graphic>
          </wp:anchor>
        </w:drawing>
      </w:r>
      <w:r>
        <w:rPr>
          <w:sz w:val="22"/>
        </w:rPr>
        <w:t>Documento</w:t>
      </w:r>
      <w:r>
        <w:rPr>
          <w:spacing w:val="-11"/>
          <w:sz w:val="22"/>
        </w:rPr>
        <w:t> </w:t>
      </w:r>
      <w:r>
        <w:rPr>
          <w:sz w:val="22"/>
        </w:rPr>
        <w:t>assinado</w:t>
      </w:r>
      <w:r>
        <w:rPr>
          <w:spacing w:val="-11"/>
          <w:sz w:val="22"/>
        </w:rPr>
        <w:t> </w:t>
      </w:r>
      <w:r>
        <w:rPr>
          <w:sz w:val="22"/>
        </w:rPr>
        <w:t>eletronicamente</w:t>
      </w:r>
      <w:r>
        <w:rPr>
          <w:spacing w:val="-11"/>
          <w:sz w:val="22"/>
        </w:rPr>
        <w:t> </w:t>
      </w:r>
      <w:r>
        <w:rPr>
          <w:sz w:val="22"/>
        </w:rPr>
        <w:t>por</w:t>
      </w:r>
      <w:r>
        <w:rPr>
          <w:spacing w:val="-10"/>
          <w:sz w:val="22"/>
        </w:rPr>
        <w:t> </w:t>
      </w:r>
      <w:r>
        <w:rPr>
          <w:b/>
          <w:sz w:val="22"/>
        </w:rPr>
        <w:t>WAGNER</w:t>
      </w:r>
      <w:r>
        <w:rPr>
          <w:b/>
          <w:spacing w:val="-14"/>
          <w:sz w:val="22"/>
        </w:rPr>
        <w:t> </w:t>
      </w:r>
      <w:r>
        <w:rPr>
          <w:b/>
          <w:sz w:val="22"/>
        </w:rPr>
        <w:t>VARGAS</w:t>
      </w:r>
      <w:r>
        <w:rPr>
          <w:b/>
          <w:spacing w:val="-11"/>
          <w:sz w:val="22"/>
        </w:rPr>
        <w:t> </w:t>
      </w:r>
      <w:r>
        <w:rPr>
          <w:b/>
          <w:sz w:val="22"/>
        </w:rPr>
        <w:t>JUNIOR</w:t>
      </w:r>
      <w:r>
        <w:rPr>
          <w:sz w:val="22"/>
        </w:rPr>
        <w:t>,</w:t>
      </w:r>
      <w:r>
        <w:rPr>
          <w:spacing w:val="-10"/>
          <w:sz w:val="22"/>
        </w:rPr>
        <w:t> </w:t>
      </w:r>
      <w:r>
        <w:rPr>
          <w:b/>
          <w:sz w:val="22"/>
        </w:rPr>
        <w:t>Usuário</w:t>
      </w:r>
      <w:r>
        <w:rPr>
          <w:b/>
          <w:spacing w:val="-11"/>
          <w:sz w:val="22"/>
        </w:rPr>
        <w:t> </w:t>
      </w:r>
      <w:r>
        <w:rPr>
          <w:b/>
          <w:sz w:val="22"/>
        </w:rPr>
        <w:t>Externo</w:t>
      </w:r>
      <w:r>
        <w:rPr>
          <w:sz w:val="22"/>
        </w:rPr>
        <w:t>,</w:t>
      </w:r>
      <w:r>
        <w:rPr>
          <w:spacing w:val="-11"/>
          <w:sz w:val="22"/>
        </w:rPr>
        <w:t> </w:t>
      </w:r>
      <w:r>
        <w:rPr>
          <w:sz w:val="22"/>
        </w:rPr>
        <w:t>em 25/10/2024, às 18:18, conforme art. 1º, § 2º, III, "b", da Lei 11.419/2006.</w:t>
      </w:r>
    </w:p>
    <w:p>
      <w:pPr>
        <w:pStyle w:val="BodyText"/>
        <w:spacing w:before="26"/>
        <w:rPr>
          <w:sz w:val="20"/>
        </w:rPr>
      </w:pPr>
      <w:r>
        <w:rPr/>
        <mc:AlternateContent>
          <mc:Choice Requires="wps">
            <w:drawing>
              <wp:anchor distT="0" distB="0" distL="0" distR="0" allowOverlap="1" layoutInCell="1" locked="0" behindDoc="1" simplePos="0" relativeHeight="487593984">
                <wp:simplePos x="0" y="0"/>
                <wp:positionH relativeFrom="page">
                  <wp:posOffset>438150</wp:posOffset>
                </wp:positionH>
                <wp:positionV relativeFrom="paragraph">
                  <wp:posOffset>177803</wp:posOffset>
                </wp:positionV>
                <wp:extent cx="6696075" cy="19050"/>
                <wp:effectExtent l="0" t="0" r="0" b="0"/>
                <wp:wrapTopAndBottom/>
                <wp:docPr id="35" name="Group 35"/>
                <wp:cNvGraphicFramePr>
                  <a:graphicFrameLocks/>
                </wp:cNvGraphicFramePr>
                <a:graphic>
                  <a:graphicData uri="http://schemas.microsoft.com/office/word/2010/wordprocessingGroup">
                    <wpg:wgp>
                      <wpg:cNvPr id="35" name="Group 35"/>
                      <wpg:cNvGrpSpPr/>
                      <wpg:grpSpPr>
                        <a:xfrm>
                          <a:off x="0" y="0"/>
                          <a:ext cx="6696075" cy="19050"/>
                          <a:chExt cx="6696075" cy="19050"/>
                        </a:xfrm>
                      </wpg:grpSpPr>
                      <wps:wsp>
                        <wps:cNvPr id="36" name="Graphic 36"/>
                        <wps:cNvSpPr/>
                        <wps:spPr>
                          <a:xfrm>
                            <a:off x="0" y="0"/>
                            <a:ext cx="6696075" cy="9525"/>
                          </a:xfrm>
                          <a:custGeom>
                            <a:avLst/>
                            <a:gdLst/>
                            <a:ahLst/>
                            <a:cxnLst/>
                            <a:rect l="l" t="t" r="r" b="b"/>
                            <a:pathLst>
                              <a:path w="6696075" h="9525">
                                <a:moveTo>
                                  <a:pt x="6696074" y="9524"/>
                                </a:moveTo>
                                <a:lnTo>
                                  <a:pt x="0" y="9524"/>
                                </a:lnTo>
                                <a:lnTo>
                                  <a:pt x="0" y="0"/>
                                </a:lnTo>
                                <a:lnTo>
                                  <a:pt x="6696074" y="0"/>
                                </a:lnTo>
                                <a:lnTo>
                                  <a:pt x="6696074" y="9524"/>
                                </a:lnTo>
                                <a:close/>
                              </a:path>
                            </a:pathLst>
                          </a:custGeom>
                          <a:solidFill>
                            <a:srgbClr val="999999"/>
                          </a:solidFill>
                        </wps:spPr>
                        <wps:bodyPr wrap="square" lIns="0" tIns="0" rIns="0" bIns="0" rtlCol="0">
                          <a:prstTxWarp prst="textNoShape">
                            <a:avLst/>
                          </a:prstTxWarp>
                          <a:noAutofit/>
                        </wps:bodyPr>
                      </wps:wsp>
                      <wps:wsp>
                        <wps:cNvPr id="37" name="Graphic 37"/>
                        <wps:cNvSpPr/>
                        <wps:spPr>
                          <a:xfrm>
                            <a:off x="-12" y="3"/>
                            <a:ext cx="6696075" cy="19050"/>
                          </a:xfrm>
                          <a:custGeom>
                            <a:avLst/>
                            <a:gdLst/>
                            <a:ahLst/>
                            <a:cxnLst/>
                            <a:rect l="l" t="t" r="r" b="b"/>
                            <a:pathLst>
                              <a:path w="6696075" h="19050">
                                <a:moveTo>
                                  <a:pt x="6696075" y="0"/>
                                </a:moveTo>
                                <a:lnTo>
                                  <a:pt x="6686550" y="9525"/>
                                </a:lnTo>
                                <a:lnTo>
                                  <a:pt x="0" y="9525"/>
                                </a:lnTo>
                                <a:lnTo>
                                  <a:pt x="0" y="19050"/>
                                </a:lnTo>
                                <a:lnTo>
                                  <a:pt x="6686550" y="19050"/>
                                </a:lnTo>
                                <a:lnTo>
                                  <a:pt x="6696075" y="19050"/>
                                </a:lnTo>
                                <a:lnTo>
                                  <a:pt x="6696075" y="9525"/>
                                </a:lnTo>
                                <a:lnTo>
                                  <a:pt x="6696075" y="0"/>
                                </a:lnTo>
                                <a:close/>
                              </a:path>
                            </a:pathLst>
                          </a:custGeom>
                          <a:solidFill>
                            <a:srgbClr val="EDEDED"/>
                          </a:solidFill>
                        </wps:spPr>
                        <wps:bodyPr wrap="square" lIns="0" tIns="0" rIns="0" bIns="0" rtlCol="0">
                          <a:prstTxWarp prst="textNoShape">
                            <a:avLst/>
                          </a:prstTxWarp>
                          <a:noAutofit/>
                        </wps:bodyPr>
                      </wps:wsp>
                      <wps:wsp>
                        <wps:cNvPr id="38" name="Graphic 38"/>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4.5pt;margin-top:14.000239pt;width:527.25pt;height:1.5pt;mso-position-horizontal-relative:page;mso-position-vertical-relative:paragraph;z-index:-15722496;mso-wrap-distance-left:0;mso-wrap-distance-right:0" id="docshapegroup29" coordorigin="690,280" coordsize="10545,30">
                <v:rect style="position:absolute;left:690;top:280;width:10545;height:15" id="docshape30" filled="true" fillcolor="#999999" stroked="false">
                  <v:fill type="solid"/>
                </v:rect>
                <v:shape style="position:absolute;left:689;top:280;width:10545;height:30" id="docshape31" coordorigin="690,280" coordsize="10545,30" path="m11235,280l11220,295,690,295,690,310,11220,310,11235,310,11235,295,11235,280xe" filled="true" fillcolor="#ededed" stroked="false">
                  <v:path arrowok="t"/>
                  <v:fill type="solid"/>
                </v:shape>
                <v:shape style="position:absolute;left:690;top:280;width:15;height:30" id="docshape32" coordorigin="690,280" coordsize="15,30" path="m690,310l690,280,705,280,705,295,690,310xe" filled="true" fillcolor="#999999" stroked="false">
                  <v:path arrowok="t"/>
                  <v:fill type="solid"/>
                </v:shape>
                <w10:wrap type="topAndBottom"/>
              </v:group>
            </w:pict>
          </mc:Fallback>
        </mc:AlternateContent>
      </w:r>
    </w:p>
    <w:p>
      <w:pPr>
        <w:pStyle w:val="BodyText"/>
        <w:spacing w:before="66"/>
        <w:rPr>
          <w:sz w:val="22"/>
        </w:rPr>
      </w:pPr>
    </w:p>
    <w:p>
      <w:pPr>
        <w:spacing w:line="242" w:lineRule="auto" w:before="0"/>
        <w:ind w:left="1549" w:right="252" w:firstLine="0"/>
        <w:jc w:val="left"/>
        <w:rPr>
          <w:sz w:val="22"/>
        </w:rPr>
      </w:pPr>
      <w:r>
        <w:rPr/>
        <w:drawing>
          <wp:anchor distT="0" distB="0" distL="0" distR="0" allowOverlap="1" layoutInCell="1" locked="0" behindDoc="0" simplePos="0" relativeHeight="15738880">
            <wp:simplePos x="0" y="0"/>
            <wp:positionH relativeFrom="page">
              <wp:posOffset>466725</wp:posOffset>
            </wp:positionH>
            <wp:positionV relativeFrom="paragraph">
              <wp:posOffset>-135872</wp:posOffset>
            </wp:positionV>
            <wp:extent cx="847724" cy="571499"/>
            <wp:effectExtent l="0" t="0" r="0" b="0"/>
            <wp:wrapNone/>
            <wp:docPr id="39" name="Image 39"/>
            <wp:cNvGraphicFramePr>
              <a:graphicFrameLocks/>
            </wp:cNvGraphicFramePr>
            <a:graphic>
              <a:graphicData uri="http://schemas.openxmlformats.org/drawingml/2006/picture">
                <pic:pic>
                  <pic:nvPicPr>
                    <pic:cNvPr id="39" name="Image 39"/>
                    <pic:cNvPicPr/>
                  </pic:nvPicPr>
                  <pic:blipFill>
                    <a:blip r:embed="rId11" cstate="print"/>
                    <a:stretch>
                      <a:fillRect/>
                    </a:stretch>
                  </pic:blipFill>
                  <pic:spPr>
                    <a:xfrm>
                      <a:off x="0" y="0"/>
                      <a:ext cx="847724" cy="571499"/>
                    </a:xfrm>
                    <a:prstGeom prst="rect">
                      <a:avLst/>
                    </a:prstGeom>
                  </pic:spPr>
                </pic:pic>
              </a:graphicData>
            </a:graphic>
          </wp:anchor>
        </w:drawing>
      </w:r>
      <w:r>
        <w:rPr>
          <w:sz w:val="22"/>
        </w:rPr>
        <w:t>Documento</w:t>
      </w:r>
      <w:r>
        <w:rPr>
          <w:spacing w:val="-7"/>
          <w:sz w:val="22"/>
        </w:rPr>
        <w:t> </w:t>
      </w:r>
      <w:r>
        <w:rPr>
          <w:sz w:val="22"/>
        </w:rPr>
        <w:t>assinado</w:t>
      </w:r>
      <w:r>
        <w:rPr>
          <w:spacing w:val="-7"/>
          <w:sz w:val="22"/>
        </w:rPr>
        <w:t> </w:t>
      </w:r>
      <w:r>
        <w:rPr>
          <w:sz w:val="22"/>
        </w:rPr>
        <w:t>eletronicamente</w:t>
      </w:r>
      <w:r>
        <w:rPr>
          <w:spacing w:val="-7"/>
          <w:sz w:val="22"/>
        </w:rPr>
        <w:t> </w:t>
      </w:r>
      <w:r>
        <w:rPr>
          <w:sz w:val="22"/>
        </w:rPr>
        <w:t>por</w:t>
      </w:r>
      <w:r>
        <w:rPr>
          <w:spacing w:val="-6"/>
          <w:sz w:val="22"/>
        </w:rPr>
        <w:t> </w:t>
      </w:r>
      <w:r>
        <w:rPr>
          <w:b/>
          <w:sz w:val="22"/>
        </w:rPr>
        <w:t>ALESSANDRO</w:t>
      </w:r>
      <w:r>
        <w:rPr>
          <w:b/>
          <w:spacing w:val="-7"/>
          <w:sz w:val="22"/>
        </w:rPr>
        <w:t> </w:t>
      </w:r>
      <w:r>
        <w:rPr>
          <w:b/>
          <w:sz w:val="22"/>
        </w:rPr>
        <w:t>DINTOF</w:t>
      </w:r>
      <w:r>
        <w:rPr>
          <w:sz w:val="22"/>
        </w:rPr>
        <w:t>,</w:t>
      </w:r>
      <w:r>
        <w:rPr>
          <w:spacing w:val="-6"/>
          <w:sz w:val="22"/>
        </w:rPr>
        <w:t> </w:t>
      </w:r>
      <w:r>
        <w:rPr>
          <w:b/>
          <w:sz w:val="22"/>
        </w:rPr>
        <w:t>SECRETÁRIO</w:t>
      </w:r>
      <w:r>
        <w:rPr>
          <w:sz w:val="22"/>
        </w:rPr>
        <w:t>,</w:t>
      </w:r>
      <w:r>
        <w:rPr>
          <w:spacing w:val="-7"/>
          <w:sz w:val="22"/>
        </w:rPr>
        <w:t> </w:t>
      </w:r>
      <w:r>
        <w:rPr>
          <w:sz w:val="22"/>
        </w:rPr>
        <w:t>em 28/10/2024, às 18:53, conforme art. 1º, § 2º, III, "b", da Lei 11.419/2006.</w:t>
      </w:r>
    </w:p>
    <w:p>
      <w:pPr>
        <w:pStyle w:val="BodyText"/>
        <w:spacing w:before="26"/>
        <w:rPr>
          <w:sz w:val="20"/>
        </w:rPr>
      </w:pPr>
      <w:r>
        <w:rPr/>
        <mc:AlternateContent>
          <mc:Choice Requires="wps">
            <w:drawing>
              <wp:anchor distT="0" distB="0" distL="0" distR="0" allowOverlap="1" layoutInCell="1" locked="0" behindDoc="1" simplePos="0" relativeHeight="487594496">
                <wp:simplePos x="0" y="0"/>
                <wp:positionH relativeFrom="page">
                  <wp:posOffset>438150</wp:posOffset>
                </wp:positionH>
                <wp:positionV relativeFrom="paragraph">
                  <wp:posOffset>177803</wp:posOffset>
                </wp:positionV>
                <wp:extent cx="6696075" cy="19050"/>
                <wp:effectExtent l="0" t="0" r="0" b="0"/>
                <wp:wrapTopAndBottom/>
                <wp:docPr id="40" name="Group 40"/>
                <wp:cNvGraphicFramePr>
                  <a:graphicFrameLocks/>
                </wp:cNvGraphicFramePr>
                <a:graphic>
                  <a:graphicData uri="http://schemas.microsoft.com/office/word/2010/wordprocessingGroup">
                    <wpg:wgp>
                      <wpg:cNvPr id="40" name="Group 40"/>
                      <wpg:cNvGrpSpPr/>
                      <wpg:grpSpPr>
                        <a:xfrm>
                          <a:off x="0" y="0"/>
                          <a:ext cx="6696075" cy="19050"/>
                          <a:chExt cx="6696075" cy="19050"/>
                        </a:xfrm>
                      </wpg:grpSpPr>
                      <wps:wsp>
                        <wps:cNvPr id="41" name="Graphic 41"/>
                        <wps:cNvSpPr/>
                        <wps:spPr>
                          <a:xfrm>
                            <a:off x="0" y="0"/>
                            <a:ext cx="6696075" cy="9525"/>
                          </a:xfrm>
                          <a:custGeom>
                            <a:avLst/>
                            <a:gdLst/>
                            <a:ahLst/>
                            <a:cxnLst/>
                            <a:rect l="l" t="t" r="r" b="b"/>
                            <a:pathLst>
                              <a:path w="6696075" h="9525">
                                <a:moveTo>
                                  <a:pt x="6696074" y="9524"/>
                                </a:moveTo>
                                <a:lnTo>
                                  <a:pt x="0" y="9524"/>
                                </a:lnTo>
                                <a:lnTo>
                                  <a:pt x="0" y="0"/>
                                </a:lnTo>
                                <a:lnTo>
                                  <a:pt x="6696074" y="0"/>
                                </a:lnTo>
                                <a:lnTo>
                                  <a:pt x="6696074" y="9524"/>
                                </a:lnTo>
                                <a:close/>
                              </a:path>
                            </a:pathLst>
                          </a:custGeom>
                          <a:solidFill>
                            <a:srgbClr val="999999"/>
                          </a:solidFill>
                        </wps:spPr>
                        <wps:bodyPr wrap="square" lIns="0" tIns="0" rIns="0" bIns="0" rtlCol="0">
                          <a:prstTxWarp prst="textNoShape">
                            <a:avLst/>
                          </a:prstTxWarp>
                          <a:noAutofit/>
                        </wps:bodyPr>
                      </wps:wsp>
                      <wps:wsp>
                        <wps:cNvPr id="42" name="Graphic 42"/>
                        <wps:cNvSpPr/>
                        <wps:spPr>
                          <a:xfrm>
                            <a:off x="-12" y="3"/>
                            <a:ext cx="6696075" cy="19050"/>
                          </a:xfrm>
                          <a:custGeom>
                            <a:avLst/>
                            <a:gdLst/>
                            <a:ahLst/>
                            <a:cxnLst/>
                            <a:rect l="l" t="t" r="r" b="b"/>
                            <a:pathLst>
                              <a:path w="6696075" h="19050">
                                <a:moveTo>
                                  <a:pt x="6696075" y="0"/>
                                </a:moveTo>
                                <a:lnTo>
                                  <a:pt x="6686550" y="9525"/>
                                </a:lnTo>
                                <a:lnTo>
                                  <a:pt x="0" y="9525"/>
                                </a:lnTo>
                                <a:lnTo>
                                  <a:pt x="0" y="19050"/>
                                </a:lnTo>
                                <a:lnTo>
                                  <a:pt x="6686550" y="19050"/>
                                </a:lnTo>
                                <a:lnTo>
                                  <a:pt x="6696075" y="19050"/>
                                </a:lnTo>
                                <a:lnTo>
                                  <a:pt x="6696075" y="9525"/>
                                </a:lnTo>
                                <a:lnTo>
                                  <a:pt x="6696075" y="0"/>
                                </a:lnTo>
                                <a:close/>
                              </a:path>
                            </a:pathLst>
                          </a:custGeom>
                          <a:solidFill>
                            <a:srgbClr val="EDEDED"/>
                          </a:solidFill>
                        </wps:spPr>
                        <wps:bodyPr wrap="square" lIns="0" tIns="0" rIns="0" bIns="0" rtlCol="0">
                          <a:prstTxWarp prst="textNoShape">
                            <a:avLst/>
                          </a:prstTxWarp>
                          <a:noAutofit/>
                        </wps:bodyPr>
                      </wps:wsp>
                      <wps:wsp>
                        <wps:cNvPr id="43" name="Graphic 43"/>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4.5pt;margin-top:14.000239pt;width:527.25pt;height:1.5pt;mso-position-horizontal-relative:page;mso-position-vertical-relative:paragraph;z-index:-15721984;mso-wrap-distance-left:0;mso-wrap-distance-right:0" id="docshapegroup33" coordorigin="690,280" coordsize="10545,30">
                <v:rect style="position:absolute;left:690;top:280;width:10545;height:15" id="docshape34" filled="true" fillcolor="#999999" stroked="false">
                  <v:fill type="solid"/>
                </v:rect>
                <v:shape style="position:absolute;left:689;top:280;width:10545;height:30" id="docshape35" coordorigin="690,280" coordsize="10545,30" path="m11235,280l11220,295,690,295,690,310,11220,310,11235,310,11235,295,11235,280xe" filled="true" fillcolor="#ededed" stroked="false">
                  <v:path arrowok="t"/>
                  <v:fill type="solid"/>
                </v:shape>
                <v:shape style="position:absolute;left:690;top:280;width:15;height:30" id="docshape36" coordorigin="690,280" coordsize="15,30" path="m690,310l690,280,705,280,705,295,690,310xe" filled="true" fillcolor="#999999" stroked="false">
                  <v:path arrowok="t"/>
                  <v:fill type="solid"/>
                </v:shape>
                <w10:wrap type="topAndBottom"/>
              </v:group>
            </w:pict>
          </mc:Fallback>
        </mc:AlternateContent>
      </w:r>
    </w:p>
    <w:p>
      <w:pPr>
        <w:pStyle w:val="BodyText"/>
        <w:spacing w:before="66"/>
        <w:rPr>
          <w:sz w:val="22"/>
        </w:rPr>
      </w:pPr>
    </w:p>
    <w:p>
      <w:pPr>
        <w:spacing w:line="242" w:lineRule="auto" w:before="0"/>
        <w:ind w:left="1549" w:right="522" w:firstLine="0"/>
        <w:jc w:val="left"/>
        <w:rPr>
          <w:sz w:val="22"/>
        </w:rPr>
      </w:pPr>
      <w:r>
        <w:rPr/>
        <w:drawing>
          <wp:anchor distT="0" distB="0" distL="0" distR="0" allowOverlap="1" layoutInCell="1" locked="0" behindDoc="0" simplePos="0" relativeHeight="15739392">
            <wp:simplePos x="0" y="0"/>
            <wp:positionH relativeFrom="page">
              <wp:posOffset>466725</wp:posOffset>
            </wp:positionH>
            <wp:positionV relativeFrom="paragraph">
              <wp:posOffset>-135872</wp:posOffset>
            </wp:positionV>
            <wp:extent cx="847724" cy="571499"/>
            <wp:effectExtent l="0" t="0" r="0" b="0"/>
            <wp:wrapNone/>
            <wp:docPr id="44" name="Image 44"/>
            <wp:cNvGraphicFramePr>
              <a:graphicFrameLocks/>
            </wp:cNvGraphicFramePr>
            <a:graphic>
              <a:graphicData uri="http://schemas.openxmlformats.org/drawingml/2006/picture">
                <pic:pic>
                  <pic:nvPicPr>
                    <pic:cNvPr id="44" name="Image 44"/>
                    <pic:cNvPicPr/>
                  </pic:nvPicPr>
                  <pic:blipFill>
                    <a:blip r:embed="rId11" cstate="print"/>
                    <a:stretch>
                      <a:fillRect/>
                    </a:stretch>
                  </pic:blipFill>
                  <pic:spPr>
                    <a:xfrm>
                      <a:off x="0" y="0"/>
                      <a:ext cx="847724" cy="571499"/>
                    </a:xfrm>
                    <a:prstGeom prst="rect">
                      <a:avLst/>
                    </a:prstGeom>
                  </pic:spPr>
                </pic:pic>
              </a:graphicData>
            </a:graphic>
          </wp:anchor>
        </w:drawing>
      </w:r>
      <w:r>
        <w:rPr>
          <w:sz w:val="22"/>
        </w:rPr>
        <w:t>Documento assinado eletronicamente por </w:t>
      </w:r>
      <w:r>
        <w:rPr>
          <w:b/>
          <w:sz w:val="22"/>
        </w:rPr>
        <w:t>CLAUCIO CRISTIANO ABREU CORRÊA</w:t>
      </w:r>
      <w:r>
        <w:rPr>
          <w:sz w:val="22"/>
        </w:rPr>
        <w:t>, </w:t>
      </w:r>
      <w:r>
        <w:rPr>
          <w:b/>
          <w:sz w:val="22"/>
        </w:rPr>
        <w:t>DIRETOR-GERAL</w:t>
      </w:r>
      <w:r>
        <w:rPr>
          <w:sz w:val="22"/>
        </w:rPr>
        <w:t>,</w:t>
      </w:r>
      <w:r>
        <w:rPr>
          <w:spacing w:val="-4"/>
          <w:sz w:val="22"/>
        </w:rPr>
        <w:t> </w:t>
      </w:r>
      <w:r>
        <w:rPr>
          <w:sz w:val="22"/>
        </w:rPr>
        <w:t>em</w:t>
      </w:r>
      <w:r>
        <w:rPr>
          <w:spacing w:val="-4"/>
          <w:sz w:val="22"/>
        </w:rPr>
        <w:t> </w:t>
      </w:r>
      <w:r>
        <w:rPr>
          <w:sz w:val="22"/>
        </w:rPr>
        <w:t>29/10/2024,</w:t>
      </w:r>
      <w:r>
        <w:rPr>
          <w:spacing w:val="-4"/>
          <w:sz w:val="22"/>
        </w:rPr>
        <w:t> </w:t>
      </w:r>
      <w:r>
        <w:rPr>
          <w:sz w:val="22"/>
        </w:rPr>
        <w:t>às</w:t>
      </w:r>
      <w:r>
        <w:rPr>
          <w:spacing w:val="-4"/>
          <w:sz w:val="22"/>
        </w:rPr>
        <w:t> </w:t>
      </w:r>
      <w:r>
        <w:rPr>
          <w:sz w:val="22"/>
        </w:rPr>
        <w:t>17:31,</w:t>
      </w:r>
      <w:r>
        <w:rPr>
          <w:spacing w:val="-4"/>
          <w:sz w:val="22"/>
        </w:rPr>
        <w:t> </w:t>
      </w:r>
      <w:r>
        <w:rPr>
          <w:sz w:val="22"/>
        </w:rPr>
        <w:t>conforme</w:t>
      </w:r>
      <w:r>
        <w:rPr>
          <w:spacing w:val="-4"/>
          <w:sz w:val="22"/>
        </w:rPr>
        <w:t> </w:t>
      </w:r>
      <w:r>
        <w:rPr>
          <w:sz w:val="22"/>
        </w:rPr>
        <w:t>art.</w:t>
      </w:r>
      <w:r>
        <w:rPr>
          <w:spacing w:val="-4"/>
          <w:sz w:val="22"/>
        </w:rPr>
        <w:t> </w:t>
      </w:r>
      <w:r>
        <w:rPr>
          <w:sz w:val="22"/>
        </w:rPr>
        <w:t>1º,</w:t>
      </w:r>
      <w:r>
        <w:rPr>
          <w:spacing w:val="-4"/>
          <w:sz w:val="22"/>
        </w:rPr>
        <w:t> </w:t>
      </w:r>
      <w:r>
        <w:rPr>
          <w:sz w:val="22"/>
        </w:rPr>
        <w:t>§</w:t>
      </w:r>
      <w:r>
        <w:rPr>
          <w:spacing w:val="-4"/>
          <w:sz w:val="22"/>
        </w:rPr>
        <w:t> </w:t>
      </w:r>
      <w:r>
        <w:rPr>
          <w:sz w:val="22"/>
        </w:rPr>
        <w:t>2º,</w:t>
      </w:r>
      <w:r>
        <w:rPr>
          <w:spacing w:val="-4"/>
          <w:sz w:val="22"/>
        </w:rPr>
        <w:t> </w:t>
      </w:r>
      <w:r>
        <w:rPr>
          <w:sz w:val="22"/>
        </w:rPr>
        <w:t>III,</w:t>
      </w:r>
      <w:r>
        <w:rPr>
          <w:spacing w:val="-4"/>
          <w:sz w:val="22"/>
        </w:rPr>
        <w:t> </w:t>
      </w:r>
      <w:r>
        <w:rPr>
          <w:sz w:val="22"/>
        </w:rPr>
        <w:t>"b",</w:t>
      </w:r>
      <w:r>
        <w:rPr>
          <w:spacing w:val="-4"/>
          <w:sz w:val="22"/>
        </w:rPr>
        <w:t> </w:t>
      </w:r>
      <w:r>
        <w:rPr>
          <w:sz w:val="22"/>
        </w:rPr>
        <w:t>da</w:t>
      </w:r>
      <w:r>
        <w:rPr>
          <w:spacing w:val="-4"/>
          <w:sz w:val="22"/>
        </w:rPr>
        <w:t> </w:t>
      </w:r>
      <w:r>
        <w:rPr>
          <w:sz w:val="22"/>
        </w:rPr>
        <w:t>Lei</w:t>
      </w:r>
      <w:r>
        <w:rPr>
          <w:spacing w:val="-4"/>
          <w:sz w:val="22"/>
        </w:rPr>
        <w:t> </w:t>
      </w:r>
      <w:r>
        <w:rPr>
          <w:sz w:val="22"/>
        </w:rPr>
        <w:t>11.419/2006.</w:t>
      </w:r>
    </w:p>
    <w:p>
      <w:pPr>
        <w:pStyle w:val="BodyText"/>
        <w:spacing w:before="26"/>
        <w:rPr>
          <w:sz w:val="20"/>
        </w:rPr>
      </w:pPr>
      <w:r>
        <w:rPr/>
        <mc:AlternateContent>
          <mc:Choice Requires="wps">
            <w:drawing>
              <wp:anchor distT="0" distB="0" distL="0" distR="0" allowOverlap="1" layoutInCell="1" locked="0" behindDoc="1" simplePos="0" relativeHeight="487595008">
                <wp:simplePos x="0" y="0"/>
                <wp:positionH relativeFrom="page">
                  <wp:posOffset>438150</wp:posOffset>
                </wp:positionH>
                <wp:positionV relativeFrom="paragraph">
                  <wp:posOffset>177803</wp:posOffset>
                </wp:positionV>
                <wp:extent cx="6696075" cy="19050"/>
                <wp:effectExtent l="0" t="0" r="0" b="0"/>
                <wp:wrapTopAndBottom/>
                <wp:docPr id="45" name="Group 45"/>
                <wp:cNvGraphicFramePr>
                  <a:graphicFrameLocks/>
                </wp:cNvGraphicFramePr>
                <a:graphic>
                  <a:graphicData uri="http://schemas.microsoft.com/office/word/2010/wordprocessingGroup">
                    <wpg:wgp>
                      <wpg:cNvPr id="45" name="Group 45"/>
                      <wpg:cNvGrpSpPr/>
                      <wpg:grpSpPr>
                        <a:xfrm>
                          <a:off x="0" y="0"/>
                          <a:ext cx="6696075" cy="19050"/>
                          <a:chExt cx="6696075" cy="19050"/>
                        </a:xfrm>
                      </wpg:grpSpPr>
                      <wps:wsp>
                        <wps:cNvPr id="46" name="Graphic 46"/>
                        <wps:cNvSpPr/>
                        <wps:spPr>
                          <a:xfrm>
                            <a:off x="0" y="0"/>
                            <a:ext cx="6696075" cy="9525"/>
                          </a:xfrm>
                          <a:custGeom>
                            <a:avLst/>
                            <a:gdLst/>
                            <a:ahLst/>
                            <a:cxnLst/>
                            <a:rect l="l" t="t" r="r" b="b"/>
                            <a:pathLst>
                              <a:path w="6696075" h="9525">
                                <a:moveTo>
                                  <a:pt x="6696074" y="9524"/>
                                </a:moveTo>
                                <a:lnTo>
                                  <a:pt x="0" y="9524"/>
                                </a:lnTo>
                                <a:lnTo>
                                  <a:pt x="0" y="0"/>
                                </a:lnTo>
                                <a:lnTo>
                                  <a:pt x="6696074" y="0"/>
                                </a:lnTo>
                                <a:lnTo>
                                  <a:pt x="6696074" y="9524"/>
                                </a:lnTo>
                                <a:close/>
                              </a:path>
                            </a:pathLst>
                          </a:custGeom>
                          <a:solidFill>
                            <a:srgbClr val="999999"/>
                          </a:solidFill>
                        </wps:spPr>
                        <wps:bodyPr wrap="square" lIns="0" tIns="0" rIns="0" bIns="0" rtlCol="0">
                          <a:prstTxWarp prst="textNoShape">
                            <a:avLst/>
                          </a:prstTxWarp>
                          <a:noAutofit/>
                        </wps:bodyPr>
                      </wps:wsp>
                      <wps:wsp>
                        <wps:cNvPr id="47" name="Graphic 47"/>
                        <wps:cNvSpPr/>
                        <wps:spPr>
                          <a:xfrm>
                            <a:off x="-12" y="3"/>
                            <a:ext cx="6696075" cy="19050"/>
                          </a:xfrm>
                          <a:custGeom>
                            <a:avLst/>
                            <a:gdLst/>
                            <a:ahLst/>
                            <a:cxnLst/>
                            <a:rect l="l" t="t" r="r" b="b"/>
                            <a:pathLst>
                              <a:path w="6696075" h="19050">
                                <a:moveTo>
                                  <a:pt x="6696075" y="0"/>
                                </a:moveTo>
                                <a:lnTo>
                                  <a:pt x="6686550" y="9525"/>
                                </a:lnTo>
                                <a:lnTo>
                                  <a:pt x="0" y="9525"/>
                                </a:lnTo>
                                <a:lnTo>
                                  <a:pt x="0" y="19050"/>
                                </a:lnTo>
                                <a:lnTo>
                                  <a:pt x="6686550" y="19050"/>
                                </a:lnTo>
                                <a:lnTo>
                                  <a:pt x="6696075" y="19050"/>
                                </a:lnTo>
                                <a:lnTo>
                                  <a:pt x="6696075" y="9525"/>
                                </a:lnTo>
                                <a:lnTo>
                                  <a:pt x="6696075" y="0"/>
                                </a:lnTo>
                                <a:close/>
                              </a:path>
                            </a:pathLst>
                          </a:custGeom>
                          <a:solidFill>
                            <a:srgbClr val="EDEDED"/>
                          </a:solidFill>
                        </wps:spPr>
                        <wps:bodyPr wrap="square" lIns="0" tIns="0" rIns="0" bIns="0" rtlCol="0">
                          <a:prstTxWarp prst="textNoShape">
                            <a:avLst/>
                          </a:prstTxWarp>
                          <a:noAutofit/>
                        </wps:bodyPr>
                      </wps:wsp>
                      <wps:wsp>
                        <wps:cNvPr id="48" name="Graphic 48"/>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4.5pt;margin-top:14.000239pt;width:527.25pt;height:1.5pt;mso-position-horizontal-relative:page;mso-position-vertical-relative:paragraph;z-index:-15721472;mso-wrap-distance-left:0;mso-wrap-distance-right:0" id="docshapegroup37" coordorigin="690,280" coordsize="10545,30">
                <v:rect style="position:absolute;left:690;top:280;width:10545;height:15" id="docshape38" filled="true" fillcolor="#999999" stroked="false">
                  <v:fill type="solid"/>
                </v:rect>
                <v:shape style="position:absolute;left:689;top:280;width:10545;height:30" id="docshape39" coordorigin="690,280" coordsize="10545,30" path="m11235,280l11220,295,690,295,690,310,11220,310,11235,310,11235,295,11235,280xe" filled="true" fillcolor="#ededed" stroked="false">
                  <v:path arrowok="t"/>
                  <v:fill type="solid"/>
                </v:shape>
                <v:shape style="position:absolute;left:690;top:280;width:15;height:30" id="docshape40" coordorigin="690,280" coordsize="15,30" path="m690,310l690,280,705,280,705,295,690,310xe" filled="true" fillcolor="#999999" stroked="false">
                  <v:path arrowok="t"/>
                  <v:fill type="solid"/>
                </v:shape>
                <w10:wrap type="topAndBottom"/>
              </v:group>
            </w:pict>
          </mc:Fallback>
        </mc:AlternateContent>
      </w:r>
    </w:p>
    <w:p>
      <w:pPr>
        <w:pStyle w:val="BodyText"/>
        <w:spacing w:before="111"/>
        <w:rPr>
          <w:sz w:val="22"/>
        </w:rPr>
      </w:pPr>
    </w:p>
    <w:p>
      <w:pPr>
        <w:spacing w:line="242" w:lineRule="auto" w:before="0"/>
        <w:ind w:left="1504" w:right="153" w:firstLine="0"/>
        <w:jc w:val="left"/>
        <w:rPr>
          <w:sz w:val="22"/>
        </w:rPr>
      </w:pPr>
      <w:r>
        <w:rPr/>
        <w:drawing>
          <wp:anchor distT="0" distB="0" distL="0" distR="0" allowOverlap="1" layoutInCell="1" locked="0" behindDoc="0" simplePos="0" relativeHeight="15739904">
            <wp:simplePos x="0" y="0"/>
            <wp:positionH relativeFrom="page">
              <wp:posOffset>485775</wp:posOffset>
            </wp:positionH>
            <wp:positionV relativeFrom="paragraph">
              <wp:posOffset>-145397</wp:posOffset>
            </wp:positionV>
            <wp:extent cx="781049" cy="781049"/>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12" cstate="print"/>
                    <a:stretch>
                      <a:fillRect/>
                    </a:stretch>
                  </pic:blipFill>
                  <pic:spPr>
                    <a:xfrm>
                      <a:off x="0" y="0"/>
                      <a:ext cx="781049" cy="781049"/>
                    </a:xfrm>
                    <a:prstGeom prst="rect">
                      <a:avLst/>
                    </a:prstGeom>
                  </pic:spPr>
                </pic:pic>
              </a:graphicData>
            </a:graphic>
          </wp:anchor>
        </w:drawing>
      </w:r>
      <w:r>
        <w:rPr>
          <w:sz w:val="22"/>
        </w:rPr>
        <w:t>A autenticidade do documento pode ser conferida no site https://sei.tre- </w:t>
      </w:r>
      <w:r>
        <w:rPr>
          <w:spacing w:val="-2"/>
          <w:sz w:val="22"/>
        </w:rPr>
        <w:t>sp.jus.br/sei/controlador_externo.php?acao=documento_conferir&amp;id_orgao_acesso_externo=0 </w:t>
      </w:r>
      <w:r>
        <w:rPr>
          <w:sz w:val="22"/>
        </w:rPr>
        <w:t>informando o código verificador </w:t>
      </w:r>
      <w:r>
        <w:rPr>
          <w:b/>
          <w:sz w:val="22"/>
        </w:rPr>
        <w:t>6067338 </w:t>
      </w:r>
      <w:r>
        <w:rPr>
          <w:sz w:val="22"/>
        </w:rPr>
        <w:t>e o código CRC </w:t>
      </w:r>
      <w:r>
        <w:rPr>
          <w:b/>
          <w:sz w:val="22"/>
        </w:rPr>
        <w:t>935CDEF6</w:t>
      </w:r>
      <w:r>
        <w:rPr>
          <w:sz w:val="22"/>
        </w:rPr>
        <w:t>.</w:t>
      </w:r>
    </w:p>
    <w:p>
      <w:pPr>
        <w:pStyle w:val="BodyText"/>
        <w:spacing w:before="70"/>
        <w:rPr>
          <w:sz w:val="20"/>
        </w:rPr>
      </w:pPr>
      <w:r>
        <w:rPr/>
        <mc:AlternateContent>
          <mc:Choice Requires="wps">
            <w:drawing>
              <wp:anchor distT="0" distB="0" distL="0" distR="0" allowOverlap="1" layoutInCell="1" locked="0" behindDoc="1" simplePos="0" relativeHeight="487595520">
                <wp:simplePos x="0" y="0"/>
                <wp:positionH relativeFrom="page">
                  <wp:posOffset>447675</wp:posOffset>
                </wp:positionH>
                <wp:positionV relativeFrom="paragraph">
                  <wp:posOffset>206055</wp:posOffset>
                </wp:positionV>
                <wp:extent cx="6677025" cy="19050"/>
                <wp:effectExtent l="0" t="0" r="0" b="0"/>
                <wp:wrapTopAndBottom/>
                <wp:docPr id="50" name="Group 50"/>
                <wp:cNvGraphicFramePr>
                  <a:graphicFrameLocks/>
                </wp:cNvGraphicFramePr>
                <a:graphic>
                  <a:graphicData uri="http://schemas.microsoft.com/office/word/2010/wordprocessingGroup">
                    <wpg:wgp>
                      <wpg:cNvPr id="50" name="Group 50"/>
                      <wpg:cNvGrpSpPr/>
                      <wpg:grpSpPr>
                        <a:xfrm>
                          <a:off x="0" y="0"/>
                          <a:ext cx="6677025" cy="19050"/>
                          <a:chExt cx="6677025" cy="19050"/>
                        </a:xfrm>
                      </wpg:grpSpPr>
                      <wps:wsp>
                        <wps:cNvPr id="51" name="Graphic 51"/>
                        <wps:cNvSpPr/>
                        <wps:spPr>
                          <a:xfrm>
                            <a:off x="0" y="0"/>
                            <a:ext cx="6677025" cy="9525"/>
                          </a:xfrm>
                          <a:custGeom>
                            <a:avLst/>
                            <a:gdLst/>
                            <a:ahLst/>
                            <a:cxnLst/>
                            <a:rect l="l" t="t" r="r" b="b"/>
                            <a:pathLst>
                              <a:path w="6677025" h="9525">
                                <a:moveTo>
                                  <a:pt x="6677024" y="9524"/>
                                </a:moveTo>
                                <a:lnTo>
                                  <a:pt x="0" y="9524"/>
                                </a:lnTo>
                                <a:lnTo>
                                  <a:pt x="0" y="0"/>
                                </a:lnTo>
                                <a:lnTo>
                                  <a:pt x="6677024" y="0"/>
                                </a:lnTo>
                                <a:lnTo>
                                  <a:pt x="6677024" y="9524"/>
                                </a:lnTo>
                                <a:close/>
                              </a:path>
                            </a:pathLst>
                          </a:custGeom>
                          <a:solidFill>
                            <a:srgbClr val="999999"/>
                          </a:solidFill>
                        </wps:spPr>
                        <wps:bodyPr wrap="square" lIns="0" tIns="0" rIns="0" bIns="0" rtlCol="0">
                          <a:prstTxWarp prst="textNoShape">
                            <a:avLst/>
                          </a:prstTxWarp>
                          <a:noAutofit/>
                        </wps:bodyPr>
                      </wps:wsp>
                      <wps:wsp>
                        <wps:cNvPr id="52" name="Graphic 52"/>
                        <wps:cNvSpPr/>
                        <wps:spPr>
                          <a:xfrm>
                            <a:off x="-12" y="3"/>
                            <a:ext cx="6677025" cy="19050"/>
                          </a:xfrm>
                          <a:custGeom>
                            <a:avLst/>
                            <a:gdLst/>
                            <a:ahLst/>
                            <a:cxnLst/>
                            <a:rect l="l" t="t" r="r" b="b"/>
                            <a:pathLst>
                              <a:path w="6677025" h="19050">
                                <a:moveTo>
                                  <a:pt x="6677025" y="0"/>
                                </a:moveTo>
                                <a:lnTo>
                                  <a:pt x="6667500" y="9525"/>
                                </a:lnTo>
                                <a:lnTo>
                                  <a:pt x="0" y="9525"/>
                                </a:lnTo>
                                <a:lnTo>
                                  <a:pt x="0" y="19050"/>
                                </a:lnTo>
                                <a:lnTo>
                                  <a:pt x="6667500" y="19050"/>
                                </a:lnTo>
                                <a:lnTo>
                                  <a:pt x="6677025" y="19050"/>
                                </a:lnTo>
                                <a:lnTo>
                                  <a:pt x="6677025" y="9525"/>
                                </a:lnTo>
                                <a:lnTo>
                                  <a:pt x="6677025" y="0"/>
                                </a:lnTo>
                                <a:close/>
                              </a:path>
                            </a:pathLst>
                          </a:custGeom>
                          <a:solidFill>
                            <a:srgbClr val="EDEDED"/>
                          </a:solidFill>
                        </wps:spPr>
                        <wps:bodyPr wrap="square" lIns="0" tIns="0" rIns="0" bIns="0" rtlCol="0">
                          <a:prstTxWarp prst="textNoShape">
                            <a:avLst/>
                          </a:prstTxWarp>
                          <a:noAutofit/>
                        </wps:bodyPr>
                      </wps:wsp>
                      <wps:wsp>
                        <wps:cNvPr id="53" name="Graphic 53"/>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5.25pt;margin-top:16.224823pt;width:525.75pt;height:1.5pt;mso-position-horizontal-relative:page;mso-position-vertical-relative:paragraph;z-index:-15720960;mso-wrap-distance-left:0;mso-wrap-distance-right:0" id="docshapegroup41" coordorigin="705,324" coordsize="10515,30">
                <v:rect style="position:absolute;left:705;top:324;width:10515;height:15" id="docshape42" filled="true" fillcolor="#999999" stroked="false">
                  <v:fill type="solid"/>
                </v:rect>
                <v:shape style="position:absolute;left:704;top:324;width:10515;height:30" id="docshape43" coordorigin="705,325" coordsize="10515,30" path="m11220,325l11205,340,705,340,705,355,11205,355,11220,355,11220,340,11220,325xe" filled="true" fillcolor="#ededed" stroked="false">
                  <v:path arrowok="t"/>
                  <v:fill type="solid"/>
                </v:shape>
                <v:shape style="position:absolute;left:705;top:324;width:15;height:30" id="docshape44" coordorigin="705,324" coordsize="15,30" path="m705,354l705,324,720,324,720,339,705,354xe" filled="true" fillcolor="#999999"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596032">
                <wp:simplePos x="0" y="0"/>
                <wp:positionH relativeFrom="page">
                  <wp:posOffset>457187</wp:posOffset>
                </wp:positionH>
                <wp:positionV relativeFrom="paragraph">
                  <wp:posOffset>453709</wp:posOffset>
                </wp:positionV>
                <wp:extent cx="6657975" cy="28575"/>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6657975" cy="28575"/>
                        </a:xfrm>
                        <a:custGeom>
                          <a:avLst/>
                          <a:gdLst/>
                          <a:ahLst/>
                          <a:cxnLst/>
                          <a:rect l="l" t="t" r="r" b="b"/>
                          <a:pathLst>
                            <a:path w="6657975" h="28575">
                              <a:moveTo>
                                <a:pt x="6657975" y="19050"/>
                              </a:moveTo>
                              <a:lnTo>
                                <a:pt x="0" y="19050"/>
                              </a:lnTo>
                              <a:lnTo>
                                <a:pt x="0" y="28575"/>
                              </a:lnTo>
                              <a:lnTo>
                                <a:pt x="6657975" y="28575"/>
                              </a:lnTo>
                              <a:lnTo>
                                <a:pt x="6657975" y="19050"/>
                              </a:lnTo>
                              <a:close/>
                            </a:path>
                            <a:path w="6657975" h="28575">
                              <a:moveTo>
                                <a:pt x="6657975" y="0"/>
                              </a:moveTo>
                              <a:lnTo>
                                <a:pt x="0" y="0"/>
                              </a:lnTo>
                              <a:lnTo>
                                <a:pt x="0" y="9525"/>
                              </a:lnTo>
                              <a:lnTo>
                                <a:pt x="6657975" y="9525"/>
                              </a:lnTo>
                              <a:lnTo>
                                <a:pt x="6657975" y="0"/>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style="position:absolute;margin-left:35.999001pt;margin-top:35.725140pt;width:524.25pt;height:2.25pt;mso-position-horizontal-relative:page;mso-position-vertical-relative:paragraph;z-index:-15720448;mso-wrap-distance-left:0;mso-wrap-distance-right:0" id="docshape45" coordorigin="720,715" coordsize="10485,45" path="m11205,745l720,745,720,760,11205,760,11205,745xm11205,715l720,715,720,730,11205,730,11205,715xe" filled="true" fillcolor="#333333" stroked="false">
                <v:path arrowok="t"/>
                <v:fill type="solid"/>
                <w10:wrap type="topAndBottom"/>
              </v:shape>
            </w:pict>
          </mc:Fallback>
        </mc:AlternateContent>
      </w:r>
    </w:p>
    <w:p>
      <w:pPr>
        <w:pStyle w:val="BodyText"/>
        <w:spacing w:before="106"/>
        <w:rPr>
          <w:sz w:val="20"/>
        </w:rPr>
      </w:pPr>
    </w:p>
    <w:p>
      <w:pPr>
        <w:tabs>
          <w:tab w:pos="9814" w:val="left" w:leader="none"/>
        </w:tabs>
        <w:spacing w:before="27"/>
        <w:ind w:left="139" w:right="0" w:firstLine="0"/>
        <w:jc w:val="left"/>
        <w:rPr>
          <w:sz w:val="18"/>
        </w:rPr>
      </w:pPr>
      <w:r>
        <w:rPr>
          <w:sz w:val="18"/>
        </w:rPr>
        <w:t>0055517-</w:t>
      </w:r>
      <w:r>
        <w:rPr>
          <w:spacing w:val="-2"/>
          <w:sz w:val="18"/>
        </w:rPr>
        <w:t>53.2019.6.26.8000</w:t>
      </w:r>
      <w:r>
        <w:rPr>
          <w:sz w:val="18"/>
        </w:rPr>
        <w:tab/>
      </w:r>
      <w:r>
        <w:rPr>
          <w:spacing w:val="-2"/>
          <w:sz w:val="18"/>
        </w:rPr>
        <w:t>6067338v4</w:t>
      </w:r>
    </w:p>
    <w:sectPr>
      <w:pgSz w:w="11900" w:h="16840"/>
      <w:pgMar w:header="284" w:footer="268" w:top="480" w:bottom="460" w:left="58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52992">
              <wp:simplePos x="0" y="0"/>
              <wp:positionH relativeFrom="page">
                <wp:posOffset>292099</wp:posOffset>
              </wp:positionH>
              <wp:positionV relativeFrom="page">
                <wp:posOffset>10382406</wp:posOffset>
              </wp:positionV>
              <wp:extent cx="6598284" cy="1390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6598284" cy="139065"/>
                      </a:xfrm>
                      <a:prstGeom prst="rect">
                        <a:avLst/>
                      </a:prstGeom>
                    </wps:spPr>
                    <wps:txbx>
                      <w:txbxContent>
                        <w:p>
                          <w:pPr>
                            <w:spacing w:before="14"/>
                            <w:ind w:left="20" w:right="0" w:firstLine="0"/>
                            <w:jc w:val="left"/>
                            <w:rPr>
                              <w:rFonts w:ascii="Arial MT" w:hAnsi="Arial MT"/>
                              <w:sz w:val="16"/>
                            </w:rPr>
                          </w:pPr>
                          <w:r>
                            <w:rPr>
                              <w:rFonts w:ascii="Arial MT" w:hAnsi="Arial MT"/>
                              <w:sz w:val="16"/>
                            </w:rPr>
                            <w:t>https://sei.tre-</w:t>
                          </w:r>
                          <w:r>
                            <w:rPr>
                              <w:rFonts w:ascii="Arial MT" w:hAnsi="Arial MT"/>
                              <w:spacing w:val="-2"/>
                              <w:sz w:val="16"/>
                            </w:rPr>
                            <w:t>sp.jus.br/sei/controlador.php?acao=documento_imprimir_web&amp;acao_origem=arvore_visualizar&amp;id_documento=6510809&amp;infra_sis…</w:t>
                          </w:r>
                        </w:p>
                      </w:txbxContent>
                    </wps:txbx>
                    <wps:bodyPr wrap="square" lIns="0" tIns="0" rIns="0" bIns="0" rtlCol="0">
                      <a:noAutofit/>
                    </wps:bodyPr>
                  </wps:wsp>
                </a:graphicData>
              </a:graphic>
            </wp:anchor>
          </w:drawing>
        </mc:Choice>
        <mc:Fallback>
          <w:pict>
            <v:shape style="position:absolute;margin-left:22.999998pt;margin-top:817.512329pt;width:519.5500pt;height:10.95pt;mso-position-horizontal-relative:page;mso-position-vertical-relative:page;z-index:-16063488" type="#_x0000_t202" id="docshape3" filled="false" stroked="false">
              <v:textbox inset="0,0,0,0">
                <w:txbxContent>
                  <w:p>
                    <w:pPr>
                      <w:spacing w:before="14"/>
                      <w:ind w:left="20" w:right="0" w:firstLine="0"/>
                      <w:jc w:val="left"/>
                      <w:rPr>
                        <w:rFonts w:ascii="Arial MT" w:hAnsi="Arial MT"/>
                        <w:sz w:val="16"/>
                      </w:rPr>
                    </w:pPr>
                    <w:r>
                      <w:rPr>
                        <w:rFonts w:ascii="Arial MT" w:hAnsi="Arial MT"/>
                        <w:sz w:val="16"/>
                      </w:rPr>
                      <w:t>https://sei.tre-</w:t>
                    </w:r>
                    <w:r>
                      <w:rPr>
                        <w:rFonts w:ascii="Arial MT" w:hAnsi="Arial MT"/>
                        <w:spacing w:val="-2"/>
                        <w:sz w:val="16"/>
                      </w:rPr>
                      <w:t>sp.jus.br/sei/controlador.php?acao=documento_imprimir_web&amp;acao_origem=arvore_visualizar&amp;id_documento=6510809&amp;infra_sis…</w:t>
                    </w:r>
                  </w:p>
                </w:txbxContent>
              </v:textbox>
              <w10:wrap type="none"/>
            </v:shape>
          </w:pict>
        </mc:Fallback>
      </mc:AlternateContent>
    </w:r>
    <w:r>
      <w:rPr/>
      <mc:AlternateContent>
        <mc:Choice Requires="wps">
          <w:drawing>
            <wp:anchor distT="0" distB="0" distL="0" distR="0" allowOverlap="1" layoutInCell="1" locked="0" behindDoc="1" simplePos="0" relativeHeight="487253504">
              <wp:simplePos x="0" y="0"/>
              <wp:positionH relativeFrom="page">
                <wp:posOffset>7018287</wp:posOffset>
              </wp:positionH>
              <wp:positionV relativeFrom="page">
                <wp:posOffset>10382406</wp:posOffset>
              </wp:positionV>
              <wp:extent cx="248920" cy="13906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48920" cy="139065"/>
                      </a:xfrm>
                      <a:prstGeom prst="rect">
                        <a:avLst/>
                      </a:prstGeom>
                    </wps:spPr>
                    <wps:txbx>
                      <w:txbxContent>
                        <w:p>
                          <w:pPr>
                            <w:spacing w:before="14"/>
                            <w:ind w:left="60" w:right="0" w:firstLine="0"/>
                            <w:jc w:val="left"/>
                            <w:rPr>
                              <w:rFonts w:ascii="Arial MT"/>
                              <w:sz w:val="16"/>
                            </w:rPr>
                          </w:pPr>
                          <w:r>
                            <w:rPr>
                              <w:rFonts w:ascii="Arial MT"/>
                              <w:spacing w:val="-4"/>
                              <w:sz w:val="16"/>
                            </w:rPr>
                            <w:fldChar w:fldCharType="begin"/>
                          </w:r>
                          <w:r>
                            <w:rPr>
                              <w:rFonts w:ascii="Arial MT"/>
                              <w:spacing w:val="-4"/>
                              <w:sz w:val="16"/>
                            </w:rPr>
                            <w:instrText> PAGE </w:instrText>
                          </w:r>
                          <w:r>
                            <w:rPr>
                              <w:rFonts w:ascii="Arial MT"/>
                              <w:spacing w:val="-4"/>
                              <w:sz w:val="16"/>
                            </w:rPr>
                            <w:fldChar w:fldCharType="separate"/>
                          </w:r>
                          <w:r>
                            <w:rPr>
                              <w:rFonts w:ascii="Arial MT"/>
                              <w:spacing w:val="-4"/>
                              <w:sz w:val="16"/>
                            </w:rPr>
                            <w:t>1</w:t>
                          </w:r>
                          <w:r>
                            <w:rPr>
                              <w:rFonts w:ascii="Arial MT"/>
                              <w:spacing w:val="-4"/>
                              <w:sz w:val="16"/>
                            </w:rPr>
                            <w:fldChar w:fldCharType="end"/>
                          </w:r>
                          <w:r>
                            <w:rPr>
                              <w:rFonts w:ascii="Arial MT"/>
                              <w:spacing w:val="-4"/>
                              <w:sz w:val="16"/>
                            </w:rPr>
                            <w:t>/</w:t>
                          </w:r>
                          <w:r>
                            <w:rPr>
                              <w:rFonts w:ascii="Arial MT"/>
                              <w:spacing w:val="-4"/>
                              <w:sz w:val="16"/>
                            </w:rPr>
                            <w:fldChar w:fldCharType="begin"/>
                          </w:r>
                          <w:r>
                            <w:rPr>
                              <w:rFonts w:ascii="Arial MT"/>
                              <w:spacing w:val="-4"/>
                              <w:sz w:val="16"/>
                            </w:rPr>
                            <w:instrText> NUMPAGES </w:instrText>
                          </w:r>
                          <w:r>
                            <w:rPr>
                              <w:rFonts w:ascii="Arial MT"/>
                              <w:spacing w:val="-4"/>
                              <w:sz w:val="16"/>
                            </w:rPr>
                            <w:fldChar w:fldCharType="separate"/>
                          </w:r>
                          <w:r>
                            <w:rPr>
                              <w:rFonts w:ascii="Arial MT"/>
                              <w:spacing w:val="-4"/>
                              <w:sz w:val="16"/>
                            </w:rPr>
                            <w:t>12</w:t>
                          </w:r>
                          <w:r>
                            <w:rPr>
                              <w:rFonts w:ascii="Arial MT"/>
                              <w:spacing w:val="-4"/>
                              <w:sz w:val="16"/>
                            </w:rPr>
                            <w:fldChar w:fldCharType="end"/>
                          </w:r>
                        </w:p>
                      </w:txbxContent>
                    </wps:txbx>
                    <wps:bodyPr wrap="square" lIns="0" tIns="0" rIns="0" bIns="0" rtlCol="0">
                      <a:noAutofit/>
                    </wps:bodyPr>
                  </wps:wsp>
                </a:graphicData>
              </a:graphic>
            </wp:anchor>
          </w:drawing>
        </mc:Choice>
        <mc:Fallback>
          <w:pict>
            <v:shape style="position:absolute;margin-left:552.621094pt;margin-top:817.512329pt;width:19.6pt;height:10.95pt;mso-position-horizontal-relative:page;mso-position-vertical-relative:page;z-index:-16062976" type="#_x0000_t202" id="docshape4" filled="false" stroked="false">
              <v:textbox inset="0,0,0,0">
                <w:txbxContent>
                  <w:p>
                    <w:pPr>
                      <w:spacing w:before="14"/>
                      <w:ind w:left="60" w:right="0" w:firstLine="0"/>
                      <w:jc w:val="left"/>
                      <w:rPr>
                        <w:rFonts w:ascii="Arial MT"/>
                        <w:sz w:val="16"/>
                      </w:rPr>
                    </w:pPr>
                    <w:r>
                      <w:rPr>
                        <w:rFonts w:ascii="Arial MT"/>
                        <w:spacing w:val="-4"/>
                        <w:sz w:val="16"/>
                      </w:rPr>
                      <w:fldChar w:fldCharType="begin"/>
                    </w:r>
                    <w:r>
                      <w:rPr>
                        <w:rFonts w:ascii="Arial MT"/>
                        <w:spacing w:val="-4"/>
                        <w:sz w:val="16"/>
                      </w:rPr>
                      <w:instrText> PAGE </w:instrText>
                    </w:r>
                    <w:r>
                      <w:rPr>
                        <w:rFonts w:ascii="Arial MT"/>
                        <w:spacing w:val="-4"/>
                        <w:sz w:val="16"/>
                      </w:rPr>
                      <w:fldChar w:fldCharType="separate"/>
                    </w:r>
                    <w:r>
                      <w:rPr>
                        <w:rFonts w:ascii="Arial MT"/>
                        <w:spacing w:val="-4"/>
                        <w:sz w:val="16"/>
                      </w:rPr>
                      <w:t>1</w:t>
                    </w:r>
                    <w:r>
                      <w:rPr>
                        <w:rFonts w:ascii="Arial MT"/>
                        <w:spacing w:val="-4"/>
                        <w:sz w:val="16"/>
                      </w:rPr>
                      <w:fldChar w:fldCharType="end"/>
                    </w:r>
                    <w:r>
                      <w:rPr>
                        <w:rFonts w:ascii="Arial MT"/>
                        <w:spacing w:val="-4"/>
                        <w:sz w:val="16"/>
                      </w:rPr>
                      <w:t>/</w:t>
                    </w:r>
                    <w:r>
                      <w:rPr>
                        <w:rFonts w:ascii="Arial MT"/>
                        <w:spacing w:val="-4"/>
                        <w:sz w:val="16"/>
                      </w:rPr>
                      <w:fldChar w:fldCharType="begin"/>
                    </w:r>
                    <w:r>
                      <w:rPr>
                        <w:rFonts w:ascii="Arial MT"/>
                        <w:spacing w:val="-4"/>
                        <w:sz w:val="16"/>
                      </w:rPr>
                      <w:instrText> NUMPAGES </w:instrText>
                    </w:r>
                    <w:r>
                      <w:rPr>
                        <w:rFonts w:ascii="Arial MT"/>
                        <w:spacing w:val="-4"/>
                        <w:sz w:val="16"/>
                      </w:rPr>
                      <w:fldChar w:fldCharType="separate"/>
                    </w:r>
                    <w:r>
                      <w:rPr>
                        <w:rFonts w:ascii="Arial MT"/>
                        <w:spacing w:val="-4"/>
                        <w:sz w:val="16"/>
                      </w:rPr>
                      <w:t>12</w:t>
                    </w:r>
                    <w:r>
                      <w:rPr>
                        <w:rFonts w:ascii="Arial MT"/>
                        <w:spacing w:val="-4"/>
                        <w:sz w:val="16"/>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55040">
              <wp:simplePos x="0" y="0"/>
              <wp:positionH relativeFrom="page">
                <wp:posOffset>292099</wp:posOffset>
              </wp:positionH>
              <wp:positionV relativeFrom="page">
                <wp:posOffset>10382406</wp:posOffset>
              </wp:positionV>
              <wp:extent cx="6547484" cy="13906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6547484" cy="139065"/>
                      </a:xfrm>
                      <a:prstGeom prst="rect">
                        <a:avLst/>
                      </a:prstGeom>
                    </wps:spPr>
                    <wps:txbx>
                      <w:txbxContent>
                        <w:p>
                          <w:pPr>
                            <w:spacing w:before="14"/>
                            <w:ind w:left="20" w:right="0" w:firstLine="0"/>
                            <w:jc w:val="left"/>
                            <w:rPr>
                              <w:rFonts w:ascii="Arial MT" w:hAnsi="Arial MT"/>
                              <w:sz w:val="16"/>
                            </w:rPr>
                          </w:pPr>
                          <w:r>
                            <w:rPr>
                              <w:rFonts w:ascii="Arial MT" w:hAnsi="Arial MT"/>
                              <w:sz w:val="16"/>
                            </w:rPr>
                            <w:t>https://sei.tre-</w:t>
                          </w:r>
                          <w:r>
                            <w:rPr>
                              <w:rFonts w:ascii="Arial MT" w:hAnsi="Arial MT"/>
                              <w:spacing w:val="-2"/>
                              <w:sz w:val="16"/>
                            </w:rPr>
                            <w:t>sp.jus.br/sei/controlador.php?acao=documento_imprimir_web&amp;acao_origem=arvore_visualizar&amp;id_documento=6510809&amp;infra_si…</w:t>
                          </w:r>
                        </w:p>
                      </w:txbxContent>
                    </wps:txbx>
                    <wps:bodyPr wrap="square" lIns="0" tIns="0" rIns="0" bIns="0" rtlCol="0">
                      <a:noAutofit/>
                    </wps:bodyPr>
                  </wps:wsp>
                </a:graphicData>
              </a:graphic>
            </wp:anchor>
          </w:drawing>
        </mc:Choice>
        <mc:Fallback>
          <w:pict>
            <v:shape style="position:absolute;margin-left:22.999998pt;margin-top:817.512329pt;width:515.5500pt;height:10.95pt;mso-position-horizontal-relative:page;mso-position-vertical-relative:page;z-index:-16061440" type="#_x0000_t202" id="docshape14" filled="false" stroked="false">
              <v:textbox inset="0,0,0,0">
                <w:txbxContent>
                  <w:p>
                    <w:pPr>
                      <w:spacing w:before="14"/>
                      <w:ind w:left="20" w:right="0" w:firstLine="0"/>
                      <w:jc w:val="left"/>
                      <w:rPr>
                        <w:rFonts w:ascii="Arial MT" w:hAnsi="Arial MT"/>
                        <w:sz w:val="16"/>
                      </w:rPr>
                    </w:pPr>
                    <w:r>
                      <w:rPr>
                        <w:rFonts w:ascii="Arial MT" w:hAnsi="Arial MT"/>
                        <w:sz w:val="16"/>
                      </w:rPr>
                      <w:t>https://sei.tre-</w:t>
                    </w:r>
                    <w:r>
                      <w:rPr>
                        <w:rFonts w:ascii="Arial MT" w:hAnsi="Arial MT"/>
                        <w:spacing w:val="-2"/>
                        <w:sz w:val="16"/>
                      </w:rPr>
                      <w:t>sp.jus.br/sei/controlador.php?acao=documento_imprimir_web&amp;acao_origem=arvore_visualizar&amp;id_documento=6510809&amp;infra_si…</w:t>
                    </w:r>
                  </w:p>
                </w:txbxContent>
              </v:textbox>
              <w10:wrap type="none"/>
            </v:shape>
          </w:pict>
        </mc:Fallback>
      </mc:AlternateContent>
    </w:r>
    <w:r>
      <w:rPr/>
      <mc:AlternateContent>
        <mc:Choice Requires="wps">
          <w:drawing>
            <wp:anchor distT="0" distB="0" distL="0" distR="0" allowOverlap="1" layoutInCell="1" locked="0" behindDoc="1" simplePos="0" relativeHeight="487255552">
              <wp:simplePos x="0" y="0"/>
              <wp:positionH relativeFrom="page">
                <wp:posOffset>6961882</wp:posOffset>
              </wp:positionH>
              <wp:positionV relativeFrom="page">
                <wp:posOffset>10382406</wp:posOffset>
              </wp:positionV>
              <wp:extent cx="305435" cy="13906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305435" cy="139065"/>
                      </a:xfrm>
                      <a:prstGeom prst="rect">
                        <a:avLst/>
                      </a:prstGeom>
                    </wps:spPr>
                    <wps:txbx>
                      <w:txbxContent>
                        <w:p>
                          <w:pPr>
                            <w:spacing w:before="14"/>
                            <w:ind w:left="60" w:right="0" w:firstLine="0"/>
                            <w:jc w:val="left"/>
                            <w:rPr>
                              <w:rFonts w:ascii="Arial MT"/>
                              <w:sz w:val="16"/>
                            </w:rPr>
                          </w:pPr>
                          <w:r>
                            <w:rPr>
                              <w:rFonts w:ascii="Arial MT"/>
                              <w:spacing w:val="-2"/>
                              <w:sz w:val="16"/>
                            </w:rPr>
                            <w:fldChar w:fldCharType="begin"/>
                          </w:r>
                          <w:r>
                            <w:rPr>
                              <w:rFonts w:ascii="Arial MT"/>
                              <w:spacing w:val="-2"/>
                              <w:sz w:val="16"/>
                            </w:rPr>
                            <w:instrText> PAGE </w:instrText>
                          </w:r>
                          <w:r>
                            <w:rPr>
                              <w:rFonts w:ascii="Arial MT"/>
                              <w:spacing w:val="-2"/>
                              <w:sz w:val="16"/>
                            </w:rPr>
                            <w:fldChar w:fldCharType="separate"/>
                          </w:r>
                          <w:r>
                            <w:rPr>
                              <w:rFonts w:ascii="Arial MT"/>
                              <w:spacing w:val="-2"/>
                              <w:sz w:val="16"/>
                            </w:rPr>
                            <w:t>10</w:t>
                          </w:r>
                          <w:r>
                            <w:rPr>
                              <w:rFonts w:ascii="Arial MT"/>
                              <w:spacing w:val="-2"/>
                              <w:sz w:val="16"/>
                            </w:rPr>
                            <w:fldChar w:fldCharType="end"/>
                          </w:r>
                          <w:r>
                            <w:rPr>
                              <w:rFonts w:ascii="Arial MT"/>
                              <w:spacing w:val="-2"/>
                              <w:sz w:val="16"/>
                            </w:rPr>
                            <w:t>/</w:t>
                          </w:r>
                          <w:r>
                            <w:rPr>
                              <w:rFonts w:ascii="Arial MT"/>
                              <w:spacing w:val="-2"/>
                              <w:sz w:val="16"/>
                            </w:rPr>
                            <w:fldChar w:fldCharType="begin"/>
                          </w:r>
                          <w:r>
                            <w:rPr>
                              <w:rFonts w:ascii="Arial MT"/>
                              <w:spacing w:val="-2"/>
                              <w:sz w:val="16"/>
                            </w:rPr>
                            <w:instrText> NUMPAGES </w:instrText>
                          </w:r>
                          <w:r>
                            <w:rPr>
                              <w:rFonts w:ascii="Arial MT"/>
                              <w:spacing w:val="-2"/>
                              <w:sz w:val="16"/>
                            </w:rPr>
                            <w:fldChar w:fldCharType="separate"/>
                          </w:r>
                          <w:r>
                            <w:rPr>
                              <w:rFonts w:ascii="Arial MT"/>
                              <w:spacing w:val="-2"/>
                              <w:sz w:val="16"/>
                            </w:rPr>
                            <w:t>12</w:t>
                          </w:r>
                          <w:r>
                            <w:rPr>
                              <w:rFonts w:ascii="Arial MT"/>
                              <w:spacing w:val="-2"/>
                              <w:sz w:val="16"/>
                            </w:rPr>
                            <w:fldChar w:fldCharType="end"/>
                          </w:r>
                        </w:p>
                      </w:txbxContent>
                    </wps:txbx>
                    <wps:bodyPr wrap="square" lIns="0" tIns="0" rIns="0" bIns="0" rtlCol="0">
                      <a:noAutofit/>
                    </wps:bodyPr>
                  </wps:wsp>
                </a:graphicData>
              </a:graphic>
            </wp:anchor>
          </w:drawing>
        </mc:Choice>
        <mc:Fallback>
          <w:pict>
            <v:shape style="position:absolute;margin-left:548.179688pt;margin-top:817.512329pt;width:24.05pt;height:10.95pt;mso-position-horizontal-relative:page;mso-position-vertical-relative:page;z-index:-16060928" type="#_x0000_t202" id="docshape15" filled="false" stroked="false">
              <v:textbox inset="0,0,0,0">
                <w:txbxContent>
                  <w:p>
                    <w:pPr>
                      <w:spacing w:before="14"/>
                      <w:ind w:left="60" w:right="0" w:firstLine="0"/>
                      <w:jc w:val="left"/>
                      <w:rPr>
                        <w:rFonts w:ascii="Arial MT"/>
                        <w:sz w:val="16"/>
                      </w:rPr>
                    </w:pPr>
                    <w:r>
                      <w:rPr>
                        <w:rFonts w:ascii="Arial MT"/>
                        <w:spacing w:val="-2"/>
                        <w:sz w:val="16"/>
                      </w:rPr>
                      <w:fldChar w:fldCharType="begin"/>
                    </w:r>
                    <w:r>
                      <w:rPr>
                        <w:rFonts w:ascii="Arial MT"/>
                        <w:spacing w:val="-2"/>
                        <w:sz w:val="16"/>
                      </w:rPr>
                      <w:instrText> PAGE </w:instrText>
                    </w:r>
                    <w:r>
                      <w:rPr>
                        <w:rFonts w:ascii="Arial MT"/>
                        <w:spacing w:val="-2"/>
                        <w:sz w:val="16"/>
                      </w:rPr>
                      <w:fldChar w:fldCharType="separate"/>
                    </w:r>
                    <w:r>
                      <w:rPr>
                        <w:rFonts w:ascii="Arial MT"/>
                        <w:spacing w:val="-2"/>
                        <w:sz w:val="16"/>
                      </w:rPr>
                      <w:t>10</w:t>
                    </w:r>
                    <w:r>
                      <w:rPr>
                        <w:rFonts w:ascii="Arial MT"/>
                        <w:spacing w:val="-2"/>
                        <w:sz w:val="16"/>
                      </w:rPr>
                      <w:fldChar w:fldCharType="end"/>
                    </w:r>
                    <w:r>
                      <w:rPr>
                        <w:rFonts w:ascii="Arial MT"/>
                        <w:spacing w:val="-2"/>
                        <w:sz w:val="16"/>
                      </w:rPr>
                      <w:t>/</w:t>
                    </w:r>
                    <w:r>
                      <w:rPr>
                        <w:rFonts w:ascii="Arial MT"/>
                        <w:spacing w:val="-2"/>
                        <w:sz w:val="16"/>
                      </w:rPr>
                      <w:fldChar w:fldCharType="begin"/>
                    </w:r>
                    <w:r>
                      <w:rPr>
                        <w:rFonts w:ascii="Arial MT"/>
                        <w:spacing w:val="-2"/>
                        <w:sz w:val="16"/>
                      </w:rPr>
                      <w:instrText> NUMPAGES </w:instrText>
                    </w:r>
                    <w:r>
                      <w:rPr>
                        <w:rFonts w:ascii="Arial MT"/>
                        <w:spacing w:val="-2"/>
                        <w:sz w:val="16"/>
                      </w:rPr>
                      <w:fldChar w:fldCharType="separate"/>
                    </w:r>
                    <w:r>
                      <w:rPr>
                        <w:rFonts w:ascii="Arial MT"/>
                        <w:spacing w:val="-2"/>
                        <w:sz w:val="16"/>
                      </w:rPr>
                      <w:t>12</w:t>
                    </w:r>
                    <w:r>
                      <w:rPr>
                        <w:rFonts w:ascii="Arial MT"/>
                        <w:spacing w:val="-2"/>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51968">
              <wp:simplePos x="0" y="0"/>
              <wp:positionH relativeFrom="page">
                <wp:posOffset>292099</wp:posOffset>
              </wp:positionH>
              <wp:positionV relativeFrom="page">
                <wp:posOffset>181131</wp:posOffset>
              </wp:positionV>
              <wp:extent cx="836930" cy="1390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36930" cy="139065"/>
                      </a:xfrm>
                      <a:prstGeom prst="rect">
                        <a:avLst/>
                      </a:prstGeom>
                    </wps:spPr>
                    <wps:txbx>
                      <w:txbxContent>
                        <w:p>
                          <w:pPr>
                            <w:spacing w:before="14"/>
                            <w:ind w:left="20" w:right="0" w:firstLine="0"/>
                            <w:jc w:val="left"/>
                            <w:rPr>
                              <w:rFonts w:ascii="Arial MT"/>
                              <w:sz w:val="16"/>
                            </w:rPr>
                          </w:pPr>
                          <w:r>
                            <w:rPr>
                              <w:rFonts w:ascii="Arial MT"/>
                              <w:spacing w:val="-2"/>
                              <w:sz w:val="16"/>
                            </w:rPr>
                            <w:t>06/11/2024,</w:t>
                          </w:r>
                          <w:r>
                            <w:rPr>
                              <w:rFonts w:ascii="Arial MT"/>
                              <w:spacing w:val="9"/>
                              <w:sz w:val="16"/>
                            </w:rPr>
                            <w:t> </w:t>
                          </w:r>
                          <w:r>
                            <w:rPr>
                              <w:rFonts w:ascii="Arial MT"/>
                              <w:spacing w:val="-2"/>
                              <w:sz w:val="16"/>
                            </w:rPr>
                            <w:t>08:14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2.999998pt;margin-top:14.262341pt;width:65.9pt;height:10.95pt;mso-position-horizontal-relative:page;mso-position-vertical-relative:page;z-index:-16064512" type="#_x0000_t202" id="docshape1" filled="false" stroked="false">
              <v:textbox inset="0,0,0,0">
                <w:txbxContent>
                  <w:p>
                    <w:pPr>
                      <w:spacing w:before="14"/>
                      <w:ind w:left="20" w:right="0" w:firstLine="0"/>
                      <w:jc w:val="left"/>
                      <w:rPr>
                        <w:rFonts w:ascii="Arial MT"/>
                        <w:sz w:val="16"/>
                      </w:rPr>
                    </w:pPr>
                    <w:r>
                      <w:rPr>
                        <w:rFonts w:ascii="Arial MT"/>
                        <w:spacing w:val="-2"/>
                        <w:sz w:val="16"/>
                      </w:rPr>
                      <w:t>06/11/2024,</w:t>
                    </w:r>
                    <w:r>
                      <w:rPr>
                        <w:rFonts w:ascii="Arial MT"/>
                        <w:spacing w:val="9"/>
                        <w:sz w:val="16"/>
                      </w:rPr>
                      <w:t> </w:t>
                    </w:r>
                    <w:r>
                      <w:rPr>
                        <w:rFonts w:ascii="Arial MT"/>
                        <w:spacing w:val="-2"/>
                        <w:sz w:val="16"/>
                      </w:rPr>
                      <w:t>08:14</w:t>
                    </w:r>
                  </w:p>
                </w:txbxContent>
              </v:textbox>
              <w10:wrap type="none"/>
            </v:shape>
          </w:pict>
        </mc:Fallback>
      </mc:AlternateContent>
    </w:r>
    <w:r>
      <w:rPr/>
      <mc:AlternateContent>
        <mc:Choice Requires="wps">
          <w:drawing>
            <wp:anchor distT="0" distB="0" distL="0" distR="0" allowOverlap="1" layoutInCell="1" locked="0" behindDoc="1" simplePos="0" relativeHeight="487252480">
              <wp:simplePos x="0" y="0"/>
              <wp:positionH relativeFrom="page">
                <wp:posOffset>3611413</wp:posOffset>
              </wp:positionH>
              <wp:positionV relativeFrom="page">
                <wp:posOffset>181131</wp:posOffset>
              </wp:positionV>
              <wp:extent cx="1528445" cy="1390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528445" cy="139065"/>
                      </a:xfrm>
                      <a:prstGeom prst="rect">
                        <a:avLst/>
                      </a:prstGeom>
                    </wps:spPr>
                    <wps:txbx>
                      <w:txbxContent>
                        <w:p>
                          <w:pPr>
                            <w:spacing w:before="14"/>
                            <w:ind w:left="20" w:right="0" w:firstLine="0"/>
                            <w:jc w:val="left"/>
                            <w:rPr>
                              <w:rFonts w:ascii="Arial MT"/>
                              <w:sz w:val="16"/>
                            </w:rPr>
                          </w:pPr>
                          <w:r>
                            <w:rPr>
                              <w:rFonts w:ascii="Arial MT"/>
                              <w:sz w:val="16"/>
                            </w:rPr>
                            <w:t>SEI/TRE-SP</w:t>
                          </w:r>
                          <w:r>
                            <w:rPr>
                              <w:rFonts w:ascii="Arial MT"/>
                              <w:spacing w:val="-3"/>
                              <w:sz w:val="16"/>
                            </w:rPr>
                            <w:t> </w:t>
                          </w:r>
                          <w:r>
                            <w:rPr>
                              <w:rFonts w:ascii="Arial MT"/>
                              <w:sz w:val="16"/>
                            </w:rPr>
                            <w:t>-</w:t>
                          </w:r>
                          <w:r>
                            <w:rPr>
                              <w:rFonts w:ascii="Arial MT"/>
                              <w:spacing w:val="-1"/>
                              <w:sz w:val="16"/>
                            </w:rPr>
                            <w:t> </w:t>
                          </w:r>
                          <w:r>
                            <w:rPr>
                              <w:rFonts w:ascii="Arial MT"/>
                              <w:sz w:val="16"/>
                            </w:rPr>
                            <w:t>6067338</w:t>
                          </w:r>
                          <w:r>
                            <w:rPr>
                              <w:rFonts w:ascii="Arial MT"/>
                              <w:spacing w:val="-1"/>
                              <w:sz w:val="16"/>
                            </w:rPr>
                            <w:t> </w:t>
                          </w:r>
                          <w:r>
                            <w:rPr>
                              <w:rFonts w:ascii="Arial MT"/>
                              <w:sz w:val="16"/>
                            </w:rPr>
                            <w:t>-</w:t>
                          </w:r>
                          <w:r>
                            <w:rPr>
                              <w:rFonts w:ascii="Arial MT"/>
                              <w:spacing w:val="-3"/>
                              <w:sz w:val="16"/>
                            </w:rPr>
                            <w:t> </w:t>
                          </w:r>
                          <w:r>
                            <w:rPr>
                              <w:rFonts w:ascii="Arial MT"/>
                              <w:spacing w:val="-2"/>
                              <w:sz w:val="16"/>
                            </w:rPr>
                            <w:t>TERMO</w:t>
                          </w:r>
                        </w:p>
                      </w:txbxContent>
                    </wps:txbx>
                    <wps:bodyPr wrap="square" lIns="0" tIns="0" rIns="0" bIns="0" rtlCol="0">
                      <a:noAutofit/>
                    </wps:bodyPr>
                  </wps:wsp>
                </a:graphicData>
              </a:graphic>
            </wp:anchor>
          </w:drawing>
        </mc:Choice>
        <mc:Fallback>
          <w:pict>
            <v:shape style="position:absolute;margin-left:284.363281pt;margin-top:14.262341pt;width:120.35pt;height:10.95pt;mso-position-horizontal-relative:page;mso-position-vertical-relative:page;z-index:-16064000" type="#_x0000_t202" id="docshape2" filled="false" stroked="false">
              <v:textbox inset="0,0,0,0">
                <w:txbxContent>
                  <w:p>
                    <w:pPr>
                      <w:spacing w:before="14"/>
                      <w:ind w:left="20" w:right="0" w:firstLine="0"/>
                      <w:jc w:val="left"/>
                      <w:rPr>
                        <w:rFonts w:ascii="Arial MT"/>
                        <w:sz w:val="16"/>
                      </w:rPr>
                    </w:pPr>
                    <w:r>
                      <w:rPr>
                        <w:rFonts w:ascii="Arial MT"/>
                        <w:sz w:val="16"/>
                      </w:rPr>
                      <w:t>SEI/TRE-SP</w:t>
                    </w:r>
                    <w:r>
                      <w:rPr>
                        <w:rFonts w:ascii="Arial MT"/>
                        <w:spacing w:val="-3"/>
                        <w:sz w:val="16"/>
                      </w:rPr>
                      <w:t> </w:t>
                    </w:r>
                    <w:r>
                      <w:rPr>
                        <w:rFonts w:ascii="Arial MT"/>
                        <w:sz w:val="16"/>
                      </w:rPr>
                      <w:t>-</w:t>
                    </w:r>
                    <w:r>
                      <w:rPr>
                        <w:rFonts w:ascii="Arial MT"/>
                        <w:spacing w:val="-1"/>
                        <w:sz w:val="16"/>
                      </w:rPr>
                      <w:t> </w:t>
                    </w:r>
                    <w:r>
                      <w:rPr>
                        <w:rFonts w:ascii="Arial MT"/>
                        <w:sz w:val="16"/>
                      </w:rPr>
                      <w:t>6067338</w:t>
                    </w:r>
                    <w:r>
                      <w:rPr>
                        <w:rFonts w:ascii="Arial MT"/>
                        <w:spacing w:val="-1"/>
                        <w:sz w:val="16"/>
                      </w:rPr>
                      <w:t> </w:t>
                    </w:r>
                    <w:r>
                      <w:rPr>
                        <w:rFonts w:ascii="Arial MT"/>
                        <w:sz w:val="16"/>
                      </w:rPr>
                      <w:t>-</w:t>
                    </w:r>
                    <w:r>
                      <w:rPr>
                        <w:rFonts w:ascii="Arial MT"/>
                        <w:spacing w:val="-3"/>
                        <w:sz w:val="16"/>
                      </w:rPr>
                      <w:t> </w:t>
                    </w:r>
                    <w:r>
                      <w:rPr>
                        <w:rFonts w:ascii="Arial MT"/>
                        <w:spacing w:val="-2"/>
                        <w:sz w:val="16"/>
                      </w:rPr>
                      <w:t>TERMO</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54016">
              <wp:simplePos x="0" y="0"/>
              <wp:positionH relativeFrom="page">
                <wp:posOffset>292099</wp:posOffset>
              </wp:positionH>
              <wp:positionV relativeFrom="page">
                <wp:posOffset>181131</wp:posOffset>
              </wp:positionV>
              <wp:extent cx="836930" cy="13906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836930" cy="139065"/>
                      </a:xfrm>
                      <a:prstGeom prst="rect">
                        <a:avLst/>
                      </a:prstGeom>
                    </wps:spPr>
                    <wps:txbx>
                      <w:txbxContent>
                        <w:p>
                          <w:pPr>
                            <w:spacing w:before="14"/>
                            <w:ind w:left="20" w:right="0" w:firstLine="0"/>
                            <w:jc w:val="left"/>
                            <w:rPr>
                              <w:rFonts w:ascii="Arial MT"/>
                              <w:sz w:val="16"/>
                            </w:rPr>
                          </w:pPr>
                          <w:r>
                            <w:rPr>
                              <w:rFonts w:ascii="Arial MT"/>
                              <w:spacing w:val="-2"/>
                              <w:sz w:val="16"/>
                            </w:rPr>
                            <w:t>06/11/2024,</w:t>
                          </w:r>
                          <w:r>
                            <w:rPr>
                              <w:rFonts w:ascii="Arial MT"/>
                              <w:spacing w:val="9"/>
                              <w:sz w:val="16"/>
                            </w:rPr>
                            <w:t> </w:t>
                          </w:r>
                          <w:r>
                            <w:rPr>
                              <w:rFonts w:ascii="Arial MT"/>
                              <w:spacing w:val="-2"/>
                              <w:sz w:val="16"/>
                            </w:rPr>
                            <w:t>08:14</w:t>
                          </w:r>
                        </w:p>
                      </w:txbxContent>
                    </wps:txbx>
                    <wps:bodyPr wrap="square" lIns="0" tIns="0" rIns="0" bIns="0" rtlCol="0">
                      <a:noAutofit/>
                    </wps:bodyPr>
                  </wps:wsp>
                </a:graphicData>
              </a:graphic>
            </wp:anchor>
          </w:drawing>
        </mc:Choice>
        <mc:Fallback>
          <w:pict>
            <v:shape style="position:absolute;margin-left:22.999998pt;margin-top:14.262341pt;width:65.9pt;height:10.95pt;mso-position-horizontal-relative:page;mso-position-vertical-relative:page;z-index:-16062464" type="#_x0000_t202" id="docshape12" filled="false" stroked="false">
              <v:textbox inset="0,0,0,0">
                <w:txbxContent>
                  <w:p>
                    <w:pPr>
                      <w:spacing w:before="14"/>
                      <w:ind w:left="20" w:right="0" w:firstLine="0"/>
                      <w:jc w:val="left"/>
                      <w:rPr>
                        <w:rFonts w:ascii="Arial MT"/>
                        <w:sz w:val="16"/>
                      </w:rPr>
                    </w:pPr>
                    <w:r>
                      <w:rPr>
                        <w:rFonts w:ascii="Arial MT"/>
                        <w:spacing w:val="-2"/>
                        <w:sz w:val="16"/>
                      </w:rPr>
                      <w:t>06/11/2024,</w:t>
                    </w:r>
                    <w:r>
                      <w:rPr>
                        <w:rFonts w:ascii="Arial MT"/>
                        <w:spacing w:val="9"/>
                        <w:sz w:val="16"/>
                      </w:rPr>
                      <w:t> </w:t>
                    </w:r>
                    <w:r>
                      <w:rPr>
                        <w:rFonts w:ascii="Arial MT"/>
                        <w:spacing w:val="-2"/>
                        <w:sz w:val="16"/>
                      </w:rPr>
                      <w:t>08:14</w:t>
                    </w:r>
                  </w:p>
                </w:txbxContent>
              </v:textbox>
              <w10:wrap type="none"/>
            </v:shape>
          </w:pict>
        </mc:Fallback>
      </mc:AlternateContent>
    </w:r>
    <w:r>
      <w:rPr/>
      <mc:AlternateContent>
        <mc:Choice Requires="wps">
          <w:drawing>
            <wp:anchor distT="0" distB="0" distL="0" distR="0" allowOverlap="1" layoutInCell="1" locked="0" behindDoc="1" simplePos="0" relativeHeight="487254528">
              <wp:simplePos x="0" y="0"/>
              <wp:positionH relativeFrom="page">
                <wp:posOffset>3611413</wp:posOffset>
              </wp:positionH>
              <wp:positionV relativeFrom="page">
                <wp:posOffset>181131</wp:posOffset>
              </wp:positionV>
              <wp:extent cx="1528445" cy="13906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528445" cy="139065"/>
                      </a:xfrm>
                      <a:prstGeom prst="rect">
                        <a:avLst/>
                      </a:prstGeom>
                    </wps:spPr>
                    <wps:txbx>
                      <w:txbxContent>
                        <w:p>
                          <w:pPr>
                            <w:spacing w:before="14"/>
                            <w:ind w:left="20" w:right="0" w:firstLine="0"/>
                            <w:jc w:val="left"/>
                            <w:rPr>
                              <w:rFonts w:ascii="Arial MT"/>
                              <w:sz w:val="16"/>
                            </w:rPr>
                          </w:pPr>
                          <w:r>
                            <w:rPr>
                              <w:rFonts w:ascii="Arial MT"/>
                              <w:sz w:val="16"/>
                            </w:rPr>
                            <w:t>SEI/TRE-SP</w:t>
                          </w:r>
                          <w:r>
                            <w:rPr>
                              <w:rFonts w:ascii="Arial MT"/>
                              <w:spacing w:val="-3"/>
                              <w:sz w:val="16"/>
                            </w:rPr>
                            <w:t> </w:t>
                          </w:r>
                          <w:r>
                            <w:rPr>
                              <w:rFonts w:ascii="Arial MT"/>
                              <w:sz w:val="16"/>
                            </w:rPr>
                            <w:t>-</w:t>
                          </w:r>
                          <w:r>
                            <w:rPr>
                              <w:rFonts w:ascii="Arial MT"/>
                              <w:spacing w:val="-1"/>
                              <w:sz w:val="16"/>
                            </w:rPr>
                            <w:t> </w:t>
                          </w:r>
                          <w:r>
                            <w:rPr>
                              <w:rFonts w:ascii="Arial MT"/>
                              <w:sz w:val="16"/>
                            </w:rPr>
                            <w:t>6067338</w:t>
                          </w:r>
                          <w:r>
                            <w:rPr>
                              <w:rFonts w:ascii="Arial MT"/>
                              <w:spacing w:val="-1"/>
                              <w:sz w:val="16"/>
                            </w:rPr>
                            <w:t> </w:t>
                          </w:r>
                          <w:r>
                            <w:rPr>
                              <w:rFonts w:ascii="Arial MT"/>
                              <w:sz w:val="16"/>
                            </w:rPr>
                            <w:t>-</w:t>
                          </w:r>
                          <w:r>
                            <w:rPr>
                              <w:rFonts w:ascii="Arial MT"/>
                              <w:spacing w:val="-3"/>
                              <w:sz w:val="16"/>
                            </w:rPr>
                            <w:t> </w:t>
                          </w:r>
                          <w:r>
                            <w:rPr>
                              <w:rFonts w:ascii="Arial MT"/>
                              <w:spacing w:val="-2"/>
                              <w:sz w:val="16"/>
                            </w:rPr>
                            <w:t>TERMO</w:t>
                          </w:r>
                        </w:p>
                      </w:txbxContent>
                    </wps:txbx>
                    <wps:bodyPr wrap="square" lIns="0" tIns="0" rIns="0" bIns="0" rtlCol="0">
                      <a:noAutofit/>
                    </wps:bodyPr>
                  </wps:wsp>
                </a:graphicData>
              </a:graphic>
            </wp:anchor>
          </w:drawing>
        </mc:Choice>
        <mc:Fallback>
          <w:pict>
            <v:shape style="position:absolute;margin-left:284.363281pt;margin-top:14.262341pt;width:120.35pt;height:10.95pt;mso-position-horizontal-relative:page;mso-position-vertical-relative:page;z-index:-16061952" type="#_x0000_t202" id="docshape13" filled="false" stroked="false">
              <v:textbox inset="0,0,0,0">
                <w:txbxContent>
                  <w:p>
                    <w:pPr>
                      <w:spacing w:before="14"/>
                      <w:ind w:left="20" w:right="0" w:firstLine="0"/>
                      <w:jc w:val="left"/>
                      <w:rPr>
                        <w:rFonts w:ascii="Arial MT"/>
                        <w:sz w:val="16"/>
                      </w:rPr>
                    </w:pPr>
                    <w:r>
                      <w:rPr>
                        <w:rFonts w:ascii="Arial MT"/>
                        <w:sz w:val="16"/>
                      </w:rPr>
                      <w:t>SEI/TRE-SP</w:t>
                    </w:r>
                    <w:r>
                      <w:rPr>
                        <w:rFonts w:ascii="Arial MT"/>
                        <w:spacing w:val="-3"/>
                        <w:sz w:val="16"/>
                      </w:rPr>
                      <w:t> </w:t>
                    </w:r>
                    <w:r>
                      <w:rPr>
                        <w:rFonts w:ascii="Arial MT"/>
                        <w:sz w:val="16"/>
                      </w:rPr>
                      <w:t>-</w:t>
                    </w:r>
                    <w:r>
                      <w:rPr>
                        <w:rFonts w:ascii="Arial MT"/>
                        <w:spacing w:val="-1"/>
                        <w:sz w:val="16"/>
                      </w:rPr>
                      <w:t> </w:t>
                    </w:r>
                    <w:r>
                      <w:rPr>
                        <w:rFonts w:ascii="Arial MT"/>
                        <w:sz w:val="16"/>
                      </w:rPr>
                      <w:t>6067338</w:t>
                    </w:r>
                    <w:r>
                      <w:rPr>
                        <w:rFonts w:ascii="Arial MT"/>
                        <w:spacing w:val="-1"/>
                        <w:sz w:val="16"/>
                      </w:rPr>
                      <w:t> </w:t>
                    </w:r>
                    <w:r>
                      <w:rPr>
                        <w:rFonts w:ascii="Arial MT"/>
                        <w:sz w:val="16"/>
                      </w:rPr>
                      <w:t>-</w:t>
                    </w:r>
                    <w:r>
                      <w:rPr>
                        <w:rFonts w:ascii="Arial MT"/>
                        <w:spacing w:val="-3"/>
                        <w:sz w:val="16"/>
                      </w:rPr>
                      <w:t> </w:t>
                    </w:r>
                    <w:r>
                      <w:rPr>
                        <w:rFonts w:ascii="Arial MT"/>
                        <w:spacing w:val="-2"/>
                        <w:sz w:val="16"/>
                      </w:rPr>
                      <w:t>TERMO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2"/>
      <w:numFmt w:val="decimal"/>
      <w:lvlText w:val="%1."/>
      <w:lvlJc w:val="left"/>
      <w:pPr>
        <w:ind w:left="110" w:hanging="243"/>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1"/>
      <w:numFmt w:val="lowerLetter"/>
      <w:lvlText w:val="%2)"/>
      <w:lvlJc w:val="left"/>
      <w:pPr>
        <w:ind w:left="230" w:hanging="264"/>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start w:val="0"/>
      <w:numFmt w:val="bullet"/>
      <w:lvlText w:val="•"/>
      <w:lvlJc w:val="left"/>
      <w:pPr>
        <w:ind w:left="1397" w:hanging="264"/>
      </w:pPr>
      <w:rPr>
        <w:rFonts w:hint="default"/>
        <w:lang w:val="pt-PT" w:eastAsia="en-US" w:bidi="ar-SA"/>
      </w:rPr>
    </w:lvl>
    <w:lvl w:ilvl="3">
      <w:start w:val="0"/>
      <w:numFmt w:val="bullet"/>
      <w:lvlText w:val="•"/>
      <w:lvlJc w:val="left"/>
      <w:pPr>
        <w:ind w:left="2575" w:hanging="264"/>
      </w:pPr>
      <w:rPr>
        <w:rFonts w:hint="default"/>
        <w:lang w:val="pt-PT" w:eastAsia="en-US" w:bidi="ar-SA"/>
      </w:rPr>
    </w:lvl>
    <w:lvl w:ilvl="4">
      <w:start w:val="0"/>
      <w:numFmt w:val="bullet"/>
      <w:lvlText w:val="•"/>
      <w:lvlJc w:val="left"/>
      <w:pPr>
        <w:ind w:left="3753" w:hanging="264"/>
      </w:pPr>
      <w:rPr>
        <w:rFonts w:hint="default"/>
        <w:lang w:val="pt-PT" w:eastAsia="en-US" w:bidi="ar-SA"/>
      </w:rPr>
    </w:lvl>
    <w:lvl w:ilvl="5">
      <w:start w:val="0"/>
      <w:numFmt w:val="bullet"/>
      <w:lvlText w:val="•"/>
      <w:lvlJc w:val="left"/>
      <w:pPr>
        <w:ind w:left="4930" w:hanging="264"/>
      </w:pPr>
      <w:rPr>
        <w:rFonts w:hint="default"/>
        <w:lang w:val="pt-PT" w:eastAsia="en-US" w:bidi="ar-SA"/>
      </w:rPr>
    </w:lvl>
    <w:lvl w:ilvl="6">
      <w:start w:val="0"/>
      <w:numFmt w:val="bullet"/>
      <w:lvlText w:val="•"/>
      <w:lvlJc w:val="left"/>
      <w:pPr>
        <w:ind w:left="6108" w:hanging="264"/>
      </w:pPr>
      <w:rPr>
        <w:rFonts w:hint="default"/>
        <w:lang w:val="pt-PT" w:eastAsia="en-US" w:bidi="ar-SA"/>
      </w:rPr>
    </w:lvl>
    <w:lvl w:ilvl="7">
      <w:start w:val="0"/>
      <w:numFmt w:val="bullet"/>
      <w:lvlText w:val="•"/>
      <w:lvlJc w:val="left"/>
      <w:pPr>
        <w:ind w:left="7286" w:hanging="264"/>
      </w:pPr>
      <w:rPr>
        <w:rFonts w:hint="default"/>
        <w:lang w:val="pt-PT" w:eastAsia="en-US" w:bidi="ar-SA"/>
      </w:rPr>
    </w:lvl>
    <w:lvl w:ilvl="8">
      <w:start w:val="0"/>
      <w:numFmt w:val="bullet"/>
      <w:lvlText w:val="•"/>
      <w:lvlJc w:val="left"/>
      <w:pPr>
        <w:ind w:left="8463" w:hanging="264"/>
      </w:pPr>
      <w:rPr>
        <w:rFonts w:hint="default"/>
        <w:lang w:val="pt-PT" w:eastAsia="en-US" w:bidi="ar-SA"/>
      </w:rPr>
    </w:lvl>
  </w:abstractNum>
  <w:abstractNum w:abstractNumId="4">
    <w:multiLevelType w:val="hybridMultilevel"/>
    <w:lvl w:ilvl="0">
      <w:start w:val="1"/>
      <w:numFmt w:val="decimal"/>
      <w:lvlText w:val="%1."/>
      <w:lvlJc w:val="left"/>
      <w:pPr>
        <w:ind w:left="230" w:hanging="232"/>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start w:val="0"/>
      <w:numFmt w:val="bullet"/>
      <w:lvlText w:val="•"/>
      <w:lvlJc w:val="left"/>
      <w:pPr>
        <w:ind w:left="1279" w:hanging="232"/>
      </w:pPr>
      <w:rPr>
        <w:rFonts w:hint="default"/>
        <w:lang w:val="pt-PT" w:eastAsia="en-US" w:bidi="ar-SA"/>
      </w:rPr>
    </w:lvl>
    <w:lvl w:ilvl="2">
      <w:start w:val="0"/>
      <w:numFmt w:val="bullet"/>
      <w:lvlText w:val="•"/>
      <w:lvlJc w:val="left"/>
      <w:pPr>
        <w:ind w:left="2339" w:hanging="232"/>
      </w:pPr>
      <w:rPr>
        <w:rFonts w:hint="default"/>
        <w:lang w:val="pt-PT" w:eastAsia="en-US" w:bidi="ar-SA"/>
      </w:rPr>
    </w:lvl>
    <w:lvl w:ilvl="3">
      <w:start w:val="0"/>
      <w:numFmt w:val="bullet"/>
      <w:lvlText w:val="•"/>
      <w:lvlJc w:val="left"/>
      <w:pPr>
        <w:ind w:left="3399" w:hanging="232"/>
      </w:pPr>
      <w:rPr>
        <w:rFonts w:hint="default"/>
        <w:lang w:val="pt-PT" w:eastAsia="en-US" w:bidi="ar-SA"/>
      </w:rPr>
    </w:lvl>
    <w:lvl w:ilvl="4">
      <w:start w:val="0"/>
      <w:numFmt w:val="bullet"/>
      <w:lvlText w:val="•"/>
      <w:lvlJc w:val="left"/>
      <w:pPr>
        <w:ind w:left="4459" w:hanging="232"/>
      </w:pPr>
      <w:rPr>
        <w:rFonts w:hint="default"/>
        <w:lang w:val="pt-PT" w:eastAsia="en-US" w:bidi="ar-SA"/>
      </w:rPr>
    </w:lvl>
    <w:lvl w:ilvl="5">
      <w:start w:val="0"/>
      <w:numFmt w:val="bullet"/>
      <w:lvlText w:val="•"/>
      <w:lvlJc w:val="left"/>
      <w:pPr>
        <w:ind w:left="5519" w:hanging="232"/>
      </w:pPr>
      <w:rPr>
        <w:rFonts w:hint="default"/>
        <w:lang w:val="pt-PT" w:eastAsia="en-US" w:bidi="ar-SA"/>
      </w:rPr>
    </w:lvl>
    <w:lvl w:ilvl="6">
      <w:start w:val="0"/>
      <w:numFmt w:val="bullet"/>
      <w:lvlText w:val="•"/>
      <w:lvlJc w:val="left"/>
      <w:pPr>
        <w:ind w:left="6579" w:hanging="232"/>
      </w:pPr>
      <w:rPr>
        <w:rFonts w:hint="default"/>
        <w:lang w:val="pt-PT" w:eastAsia="en-US" w:bidi="ar-SA"/>
      </w:rPr>
    </w:lvl>
    <w:lvl w:ilvl="7">
      <w:start w:val="0"/>
      <w:numFmt w:val="bullet"/>
      <w:lvlText w:val="•"/>
      <w:lvlJc w:val="left"/>
      <w:pPr>
        <w:ind w:left="7639" w:hanging="232"/>
      </w:pPr>
      <w:rPr>
        <w:rFonts w:hint="default"/>
        <w:lang w:val="pt-PT" w:eastAsia="en-US" w:bidi="ar-SA"/>
      </w:rPr>
    </w:lvl>
    <w:lvl w:ilvl="8">
      <w:start w:val="0"/>
      <w:numFmt w:val="bullet"/>
      <w:lvlText w:val="•"/>
      <w:lvlJc w:val="left"/>
      <w:pPr>
        <w:ind w:left="8699" w:hanging="232"/>
      </w:pPr>
      <w:rPr>
        <w:rFonts w:hint="default"/>
        <w:lang w:val="pt-PT" w:eastAsia="en-US" w:bidi="ar-SA"/>
      </w:rPr>
    </w:lvl>
  </w:abstractNum>
  <w:abstractNum w:abstractNumId="3">
    <w:multiLevelType w:val="hybridMultilevel"/>
    <w:lvl w:ilvl="0">
      <w:start w:val="1"/>
      <w:numFmt w:val="decimal"/>
      <w:lvlText w:val="%1."/>
      <w:lvlJc w:val="left"/>
      <w:pPr>
        <w:ind w:left="470" w:hanging="24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start w:val="0"/>
      <w:numFmt w:val="bullet"/>
      <w:lvlText w:val="•"/>
      <w:lvlJc w:val="left"/>
      <w:pPr>
        <w:ind w:left="1495" w:hanging="240"/>
      </w:pPr>
      <w:rPr>
        <w:rFonts w:hint="default"/>
        <w:lang w:val="pt-PT" w:eastAsia="en-US" w:bidi="ar-SA"/>
      </w:rPr>
    </w:lvl>
    <w:lvl w:ilvl="2">
      <w:start w:val="0"/>
      <w:numFmt w:val="bullet"/>
      <w:lvlText w:val="•"/>
      <w:lvlJc w:val="left"/>
      <w:pPr>
        <w:ind w:left="2531" w:hanging="240"/>
      </w:pPr>
      <w:rPr>
        <w:rFonts w:hint="default"/>
        <w:lang w:val="pt-PT" w:eastAsia="en-US" w:bidi="ar-SA"/>
      </w:rPr>
    </w:lvl>
    <w:lvl w:ilvl="3">
      <w:start w:val="0"/>
      <w:numFmt w:val="bullet"/>
      <w:lvlText w:val="•"/>
      <w:lvlJc w:val="left"/>
      <w:pPr>
        <w:ind w:left="3567" w:hanging="240"/>
      </w:pPr>
      <w:rPr>
        <w:rFonts w:hint="default"/>
        <w:lang w:val="pt-PT" w:eastAsia="en-US" w:bidi="ar-SA"/>
      </w:rPr>
    </w:lvl>
    <w:lvl w:ilvl="4">
      <w:start w:val="0"/>
      <w:numFmt w:val="bullet"/>
      <w:lvlText w:val="•"/>
      <w:lvlJc w:val="left"/>
      <w:pPr>
        <w:ind w:left="4603" w:hanging="240"/>
      </w:pPr>
      <w:rPr>
        <w:rFonts w:hint="default"/>
        <w:lang w:val="pt-PT" w:eastAsia="en-US" w:bidi="ar-SA"/>
      </w:rPr>
    </w:lvl>
    <w:lvl w:ilvl="5">
      <w:start w:val="0"/>
      <w:numFmt w:val="bullet"/>
      <w:lvlText w:val="•"/>
      <w:lvlJc w:val="left"/>
      <w:pPr>
        <w:ind w:left="5639" w:hanging="240"/>
      </w:pPr>
      <w:rPr>
        <w:rFonts w:hint="default"/>
        <w:lang w:val="pt-PT" w:eastAsia="en-US" w:bidi="ar-SA"/>
      </w:rPr>
    </w:lvl>
    <w:lvl w:ilvl="6">
      <w:start w:val="0"/>
      <w:numFmt w:val="bullet"/>
      <w:lvlText w:val="•"/>
      <w:lvlJc w:val="left"/>
      <w:pPr>
        <w:ind w:left="6675" w:hanging="240"/>
      </w:pPr>
      <w:rPr>
        <w:rFonts w:hint="default"/>
        <w:lang w:val="pt-PT" w:eastAsia="en-US" w:bidi="ar-SA"/>
      </w:rPr>
    </w:lvl>
    <w:lvl w:ilvl="7">
      <w:start w:val="0"/>
      <w:numFmt w:val="bullet"/>
      <w:lvlText w:val="•"/>
      <w:lvlJc w:val="left"/>
      <w:pPr>
        <w:ind w:left="7711" w:hanging="240"/>
      </w:pPr>
      <w:rPr>
        <w:rFonts w:hint="default"/>
        <w:lang w:val="pt-PT" w:eastAsia="en-US" w:bidi="ar-SA"/>
      </w:rPr>
    </w:lvl>
    <w:lvl w:ilvl="8">
      <w:start w:val="0"/>
      <w:numFmt w:val="bullet"/>
      <w:lvlText w:val="•"/>
      <w:lvlJc w:val="left"/>
      <w:pPr>
        <w:ind w:left="8747" w:hanging="240"/>
      </w:pPr>
      <w:rPr>
        <w:rFonts w:hint="default"/>
        <w:lang w:val="pt-PT" w:eastAsia="en-US" w:bidi="ar-SA"/>
      </w:rPr>
    </w:lvl>
  </w:abstractNum>
  <w:abstractNum w:abstractNumId="2">
    <w:multiLevelType w:val="hybridMultilevel"/>
    <w:lvl w:ilvl="0">
      <w:start w:val="10"/>
      <w:numFmt w:val="decimal"/>
      <w:lvlText w:val="%1"/>
      <w:lvlJc w:val="left"/>
      <w:pPr>
        <w:ind w:left="770" w:hanging="540"/>
        <w:jc w:val="left"/>
      </w:pPr>
      <w:rPr>
        <w:rFonts w:hint="default"/>
        <w:lang w:val="pt-PT" w:eastAsia="en-US" w:bidi="ar-SA"/>
      </w:rPr>
    </w:lvl>
    <w:lvl w:ilvl="1">
      <w:start w:val="1"/>
      <w:numFmt w:val="decimal"/>
      <w:lvlText w:val="%1.%2."/>
      <w:lvlJc w:val="left"/>
      <w:pPr>
        <w:ind w:left="770" w:hanging="54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start w:val="1"/>
      <w:numFmt w:val="decimal"/>
      <w:lvlText w:val="%1.%2.%3."/>
      <w:lvlJc w:val="left"/>
      <w:pPr>
        <w:ind w:left="230" w:hanging="743"/>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start w:val="0"/>
      <w:numFmt w:val="bullet"/>
      <w:lvlText w:val="•"/>
      <w:lvlJc w:val="left"/>
      <w:pPr>
        <w:ind w:left="2995" w:hanging="743"/>
      </w:pPr>
      <w:rPr>
        <w:rFonts w:hint="default"/>
        <w:lang w:val="pt-PT" w:eastAsia="en-US" w:bidi="ar-SA"/>
      </w:rPr>
    </w:lvl>
    <w:lvl w:ilvl="4">
      <w:start w:val="0"/>
      <w:numFmt w:val="bullet"/>
      <w:lvlText w:val="•"/>
      <w:lvlJc w:val="left"/>
      <w:pPr>
        <w:ind w:left="4113" w:hanging="743"/>
      </w:pPr>
      <w:rPr>
        <w:rFonts w:hint="default"/>
        <w:lang w:val="pt-PT" w:eastAsia="en-US" w:bidi="ar-SA"/>
      </w:rPr>
    </w:lvl>
    <w:lvl w:ilvl="5">
      <w:start w:val="0"/>
      <w:numFmt w:val="bullet"/>
      <w:lvlText w:val="•"/>
      <w:lvlJc w:val="left"/>
      <w:pPr>
        <w:ind w:left="5230" w:hanging="743"/>
      </w:pPr>
      <w:rPr>
        <w:rFonts w:hint="default"/>
        <w:lang w:val="pt-PT" w:eastAsia="en-US" w:bidi="ar-SA"/>
      </w:rPr>
    </w:lvl>
    <w:lvl w:ilvl="6">
      <w:start w:val="0"/>
      <w:numFmt w:val="bullet"/>
      <w:lvlText w:val="•"/>
      <w:lvlJc w:val="left"/>
      <w:pPr>
        <w:ind w:left="6348" w:hanging="743"/>
      </w:pPr>
      <w:rPr>
        <w:rFonts w:hint="default"/>
        <w:lang w:val="pt-PT" w:eastAsia="en-US" w:bidi="ar-SA"/>
      </w:rPr>
    </w:lvl>
    <w:lvl w:ilvl="7">
      <w:start w:val="0"/>
      <w:numFmt w:val="bullet"/>
      <w:lvlText w:val="•"/>
      <w:lvlJc w:val="left"/>
      <w:pPr>
        <w:ind w:left="7466" w:hanging="743"/>
      </w:pPr>
      <w:rPr>
        <w:rFonts w:hint="default"/>
        <w:lang w:val="pt-PT" w:eastAsia="en-US" w:bidi="ar-SA"/>
      </w:rPr>
    </w:lvl>
    <w:lvl w:ilvl="8">
      <w:start w:val="0"/>
      <w:numFmt w:val="bullet"/>
      <w:lvlText w:val="•"/>
      <w:lvlJc w:val="left"/>
      <w:pPr>
        <w:ind w:left="8583" w:hanging="743"/>
      </w:pPr>
      <w:rPr>
        <w:rFonts w:hint="default"/>
        <w:lang w:val="pt-PT" w:eastAsia="en-US" w:bidi="ar-SA"/>
      </w:rPr>
    </w:lvl>
  </w:abstractNum>
  <w:abstractNum w:abstractNumId="1">
    <w:multiLevelType w:val="hybridMultilevel"/>
    <w:lvl w:ilvl="0">
      <w:start w:val="1"/>
      <w:numFmt w:val="decimal"/>
      <w:lvlText w:val="%1."/>
      <w:lvlJc w:val="left"/>
      <w:pPr>
        <w:ind w:left="470" w:hanging="24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start w:val="0"/>
      <w:numFmt w:val="bullet"/>
      <w:lvlText w:val="•"/>
      <w:lvlJc w:val="left"/>
      <w:pPr>
        <w:ind w:left="1495" w:hanging="240"/>
      </w:pPr>
      <w:rPr>
        <w:rFonts w:hint="default"/>
        <w:lang w:val="pt-PT" w:eastAsia="en-US" w:bidi="ar-SA"/>
      </w:rPr>
    </w:lvl>
    <w:lvl w:ilvl="2">
      <w:start w:val="0"/>
      <w:numFmt w:val="bullet"/>
      <w:lvlText w:val="•"/>
      <w:lvlJc w:val="left"/>
      <w:pPr>
        <w:ind w:left="2531" w:hanging="240"/>
      </w:pPr>
      <w:rPr>
        <w:rFonts w:hint="default"/>
        <w:lang w:val="pt-PT" w:eastAsia="en-US" w:bidi="ar-SA"/>
      </w:rPr>
    </w:lvl>
    <w:lvl w:ilvl="3">
      <w:start w:val="0"/>
      <w:numFmt w:val="bullet"/>
      <w:lvlText w:val="•"/>
      <w:lvlJc w:val="left"/>
      <w:pPr>
        <w:ind w:left="3567" w:hanging="240"/>
      </w:pPr>
      <w:rPr>
        <w:rFonts w:hint="default"/>
        <w:lang w:val="pt-PT" w:eastAsia="en-US" w:bidi="ar-SA"/>
      </w:rPr>
    </w:lvl>
    <w:lvl w:ilvl="4">
      <w:start w:val="0"/>
      <w:numFmt w:val="bullet"/>
      <w:lvlText w:val="•"/>
      <w:lvlJc w:val="left"/>
      <w:pPr>
        <w:ind w:left="4603" w:hanging="240"/>
      </w:pPr>
      <w:rPr>
        <w:rFonts w:hint="default"/>
        <w:lang w:val="pt-PT" w:eastAsia="en-US" w:bidi="ar-SA"/>
      </w:rPr>
    </w:lvl>
    <w:lvl w:ilvl="5">
      <w:start w:val="0"/>
      <w:numFmt w:val="bullet"/>
      <w:lvlText w:val="•"/>
      <w:lvlJc w:val="left"/>
      <w:pPr>
        <w:ind w:left="5639" w:hanging="240"/>
      </w:pPr>
      <w:rPr>
        <w:rFonts w:hint="default"/>
        <w:lang w:val="pt-PT" w:eastAsia="en-US" w:bidi="ar-SA"/>
      </w:rPr>
    </w:lvl>
    <w:lvl w:ilvl="6">
      <w:start w:val="0"/>
      <w:numFmt w:val="bullet"/>
      <w:lvlText w:val="•"/>
      <w:lvlJc w:val="left"/>
      <w:pPr>
        <w:ind w:left="6675" w:hanging="240"/>
      </w:pPr>
      <w:rPr>
        <w:rFonts w:hint="default"/>
        <w:lang w:val="pt-PT" w:eastAsia="en-US" w:bidi="ar-SA"/>
      </w:rPr>
    </w:lvl>
    <w:lvl w:ilvl="7">
      <w:start w:val="0"/>
      <w:numFmt w:val="bullet"/>
      <w:lvlText w:val="•"/>
      <w:lvlJc w:val="left"/>
      <w:pPr>
        <w:ind w:left="7711" w:hanging="240"/>
      </w:pPr>
      <w:rPr>
        <w:rFonts w:hint="default"/>
        <w:lang w:val="pt-PT" w:eastAsia="en-US" w:bidi="ar-SA"/>
      </w:rPr>
    </w:lvl>
    <w:lvl w:ilvl="8">
      <w:start w:val="0"/>
      <w:numFmt w:val="bullet"/>
      <w:lvlText w:val="•"/>
      <w:lvlJc w:val="left"/>
      <w:pPr>
        <w:ind w:left="8747" w:hanging="240"/>
      </w:pPr>
      <w:rPr>
        <w:rFonts w:hint="default"/>
        <w:lang w:val="pt-PT" w:eastAsia="en-US" w:bidi="ar-SA"/>
      </w:rPr>
    </w:lvl>
  </w:abstractNum>
  <w:abstractNum w:abstractNumId="0">
    <w:multiLevelType w:val="hybridMultilevel"/>
    <w:lvl w:ilvl="0">
      <w:start w:val="1"/>
      <w:numFmt w:val="decimal"/>
      <w:lvlText w:val="%1."/>
      <w:lvlJc w:val="left"/>
      <w:pPr>
        <w:ind w:left="470" w:hanging="24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start w:val="0"/>
      <w:numFmt w:val="bullet"/>
      <w:lvlText w:val="•"/>
      <w:lvlJc w:val="left"/>
      <w:pPr>
        <w:ind w:left="1495" w:hanging="240"/>
      </w:pPr>
      <w:rPr>
        <w:rFonts w:hint="default"/>
        <w:lang w:val="pt-PT" w:eastAsia="en-US" w:bidi="ar-SA"/>
      </w:rPr>
    </w:lvl>
    <w:lvl w:ilvl="2">
      <w:start w:val="0"/>
      <w:numFmt w:val="bullet"/>
      <w:lvlText w:val="•"/>
      <w:lvlJc w:val="left"/>
      <w:pPr>
        <w:ind w:left="2531" w:hanging="240"/>
      </w:pPr>
      <w:rPr>
        <w:rFonts w:hint="default"/>
        <w:lang w:val="pt-PT" w:eastAsia="en-US" w:bidi="ar-SA"/>
      </w:rPr>
    </w:lvl>
    <w:lvl w:ilvl="3">
      <w:start w:val="0"/>
      <w:numFmt w:val="bullet"/>
      <w:lvlText w:val="•"/>
      <w:lvlJc w:val="left"/>
      <w:pPr>
        <w:ind w:left="3567" w:hanging="240"/>
      </w:pPr>
      <w:rPr>
        <w:rFonts w:hint="default"/>
        <w:lang w:val="pt-PT" w:eastAsia="en-US" w:bidi="ar-SA"/>
      </w:rPr>
    </w:lvl>
    <w:lvl w:ilvl="4">
      <w:start w:val="0"/>
      <w:numFmt w:val="bullet"/>
      <w:lvlText w:val="•"/>
      <w:lvlJc w:val="left"/>
      <w:pPr>
        <w:ind w:left="4603" w:hanging="240"/>
      </w:pPr>
      <w:rPr>
        <w:rFonts w:hint="default"/>
        <w:lang w:val="pt-PT" w:eastAsia="en-US" w:bidi="ar-SA"/>
      </w:rPr>
    </w:lvl>
    <w:lvl w:ilvl="5">
      <w:start w:val="0"/>
      <w:numFmt w:val="bullet"/>
      <w:lvlText w:val="•"/>
      <w:lvlJc w:val="left"/>
      <w:pPr>
        <w:ind w:left="5639" w:hanging="240"/>
      </w:pPr>
      <w:rPr>
        <w:rFonts w:hint="default"/>
        <w:lang w:val="pt-PT" w:eastAsia="en-US" w:bidi="ar-SA"/>
      </w:rPr>
    </w:lvl>
    <w:lvl w:ilvl="6">
      <w:start w:val="0"/>
      <w:numFmt w:val="bullet"/>
      <w:lvlText w:val="•"/>
      <w:lvlJc w:val="left"/>
      <w:pPr>
        <w:ind w:left="6675" w:hanging="240"/>
      </w:pPr>
      <w:rPr>
        <w:rFonts w:hint="default"/>
        <w:lang w:val="pt-PT" w:eastAsia="en-US" w:bidi="ar-SA"/>
      </w:rPr>
    </w:lvl>
    <w:lvl w:ilvl="7">
      <w:start w:val="0"/>
      <w:numFmt w:val="bullet"/>
      <w:lvlText w:val="•"/>
      <w:lvlJc w:val="left"/>
      <w:pPr>
        <w:ind w:left="7711" w:hanging="240"/>
      </w:pPr>
      <w:rPr>
        <w:rFonts w:hint="default"/>
        <w:lang w:val="pt-PT" w:eastAsia="en-US" w:bidi="ar-SA"/>
      </w:rPr>
    </w:lvl>
    <w:lvl w:ilvl="8">
      <w:start w:val="0"/>
      <w:numFmt w:val="bullet"/>
      <w:lvlText w:val="•"/>
      <w:lvlJc w:val="left"/>
      <w:pPr>
        <w:ind w:left="8747" w:hanging="240"/>
      </w:pPr>
      <w:rPr>
        <w:rFonts w:hint="default"/>
        <w:lang w:val="pt-PT"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pt-PT" w:eastAsia="en-US" w:bidi="ar-SA"/>
    </w:rPr>
  </w:style>
  <w:style w:styleId="Heading1" w:type="paragraph">
    <w:name w:val="Heading 1"/>
    <w:basedOn w:val="Normal"/>
    <w:uiPriority w:val="1"/>
    <w:qFormat/>
    <w:pPr>
      <w:ind w:left="229"/>
      <w:outlineLvl w:val="1"/>
    </w:pPr>
    <w:rPr>
      <w:rFonts w:ascii="Times New Roman" w:hAnsi="Times New Roman" w:eastAsia="Times New Roman" w:cs="Times New Roman"/>
      <w:b/>
      <w:bCs/>
      <w:sz w:val="24"/>
      <w:szCs w:val="24"/>
      <w:u w:val="single" w:color="000000"/>
      <w:lang w:val="pt-PT" w:eastAsia="en-US" w:bidi="ar-SA"/>
    </w:rPr>
  </w:style>
  <w:style w:styleId="ListParagraph" w:type="paragraph">
    <w:name w:val="List Paragraph"/>
    <w:basedOn w:val="Normal"/>
    <w:uiPriority w:val="1"/>
    <w:qFormat/>
    <w:pPr>
      <w:spacing w:before="119"/>
      <w:ind w:left="229" w:right="282"/>
      <w:jc w:val="both"/>
    </w:pPr>
    <w:rPr>
      <w:rFonts w:ascii="Times New Roman" w:hAnsi="Times New Roman" w:eastAsia="Times New Roman" w:cs="Times New Roman"/>
      <w:lang w:val="pt-PT" w:eastAsia="en-US" w:bidi="ar-SA"/>
    </w:rPr>
  </w:style>
  <w:style w:styleId="TableParagraph" w:type="paragraph">
    <w:name w:val="Table Paragraph"/>
    <w:basedOn w:val="Normal"/>
    <w:uiPriority w:val="1"/>
    <w:qFormat/>
    <w:pPr/>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yperlink" Target="http://www.bb.com.br/" TargetMode="Externa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image" Target="media/image2.jpeg"/><Relationship Id="rId12" Type="http://schemas.openxmlformats.org/officeDocument/2006/relationships/image" Target="media/image3.pn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SEI/TRE-SP - 6067338 - TERMO</dc:title>
  <dcterms:created xsi:type="dcterms:W3CDTF">2024-11-06T11:16:50Z</dcterms:created>
  <dcterms:modified xsi:type="dcterms:W3CDTF">2024-11-06T11:16:50Z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2024-11-06T00:00:00Z</vt:filetime>
  </property>
  <property fmtid="{D5CDD505-2E9C-101B-9397-08002B2CF9AE}" pid="3" name="Creator">
    <vt:lpwstr>Mozilla/5.0 (Windows NT 10.0; Win64; x64) AppleWebKit/537.36 (KHTML, like Gecko) Chrome/129.0.0.0 Safari/537.36</vt:lpwstr>
  </property>
  <property fmtid="{D5CDD505-2E9C-101B-9397-08002B2CF9AE}" pid="4" name="LastSaved">
    <vt:filetime>2024-11-06T00:00:00Z</vt:filetime>
  </property>
  <property fmtid="{D5CDD505-2E9C-101B-9397-08002B2CF9AE}" pid="5" name="Producer">
    <vt:lpwstr>Skia/PDF m129</vt:lpwstr>
  </property>
</Properties>
</file>