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sz w:val="19"/>
        </w:rPr>
      </w:pPr>
    </w:p>
    <w:p>
      <w:pPr>
        <w:pStyle w:val="BodyText"/>
        <w:ind w:left="4774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484" w:lineRule="auto" w:before="64"/>
        <w:ind w:left="1668" w:right="1640" w:firstLine="0"/>
        <w:jc w:val="center"/>
        <w:rPr>
          <w:sz w:val="22"/>
        </w:rPr>
      </w:pPr>
      <w:r>
        <w:rPr>
          <w:sz w:val="22"/>
        </w:rPr>
        <w:t>TRIBUNAL</w:t>
      </w:r>
      <w:r>
        <w:rPr>
          <w:spacing w:val="-14"/>
          <w:sz w:val="22"/>
        </w:rPr>
        <w:t> </w:t>
      </w:r>
      <w:r>
        <w:rPr>
          <w:sz w:val="22"/>
        </w:rPr>
        <w:t>REGIONAL</w:t>
      </w:r>
      <w:r>
        <w:rPr>
          <w:spacing w:val="-14"/>
          <w:sz w:val="22"/>
        </w:rPr>
        <w:t> </w:t>
      </w:r>
      <w:r>
        <w:rPr>
          <w:sz w:val="22"/>
        </w:rPr>
        <w:t>ELEITORAL</w:t>
      </w:r>
      <w:r>
        <w:rPr>
          <w:spacing w:val="-14"/>
          <w:sz w:val="22"/>
        </w:rPr>
        <w:t> </w:t>
      </w:r>
      <w:r>
        <w:rPr>
          <w:sz w:val="22"/>
        </w:rPr>
        <w:t>DO</w:t>
      </w:r>
      <w:r>
        <w:rPr>
          <w:spacing w:val="-13"/>
          <w:sz w:val="22"/>
        </w:rPr>
        <w:t> </w:t>
      </w:r>
      <w:r>
        <w:rPr>
          <w:sz w:val="22"/>
        </w:rPr>
        <w:t>ESTADO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SÃO</w:t>
      </w:r>
      <w:r>
        <w:rPr>
          <w:spacing w:val="-14"/>
          <w:sz w:val="22"/>
        </w:rPr>
        <w:t> </w:t>
      </w:r>
      <w:r>
        <w:rPr>
          <w:sz w:val="22"/>
        </w:rPr>
        <w:t>PAULO PROCESSO SEI 0052566-86.2019.6.26.8000</w:t>
      </w:r>
    </w:p>
    <w:p>
      <w:pPr>
        <w:spacing w:line="250" w:lineRule="exact" w:before="0"/>
        <w:ind w:left="1668" w:right="1643" w:firstLine="0"/>
        <w:jc w:val="center"/>
        <w:rPr>
          <w:b/>
          <w:sz w:val="22"/>
        </w:rPr>
      </w:pPr>
      <w:r>
        <w:rPr>
          <w:b/>
          <w:sz w:val="22"/>
        </w:rPr>
        <w:t>3º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TERMO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APOSTILAMENTO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REAJUSTE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CONTRATUAL</w:t>
      </w:r>
    </w:p>
    <w:p>
      <w:pPr>
        <w:pStyle w:val="BodyText"/>
        <w:spacing w:line="275" w:lineRule="exact"/>
        <w:ind w:left="1668" w:right="1643"/>
        <w:jc w:val="center"/>
      </w:pPr>
      <w:r>
        <w:rPr/>
        <w:t>DLF nº </w:t>
      </w:r>
      <w:r>
        <w:rPr>
          <w:spacing w:val="-2"/>
        </w:rPr>
        <w:t>17/2020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pStyle w:val="Heading2"/>
        <w:jc w:val="both"/>
      </w:pPr>
      <w:r>
        <w:rPr/>
        <w:t>DISPENSA</w:t>
      </w:r>
      <w:r>
        <w:rPr>
          <w:spacing w:val="-17"/>
        </w:rPr>
        <w:t> </w:t>
      </w:r>
      <w:r>
        <w:rPr/>
        <w:t>DE</w:t>
      </w:r>
      <w:r>
        <w:rPr>
          <w:spacing w:val="-9"/>
        </w:rPr>
        <w:t> </w:t>
      </w:r>
      <w:r>
        <w:rPr/>
        <w:t>LICITAÇÃO</w:t>
      </w:r>
      <w:r>
        <w:rPr>
          <w:spacing w:val="-4"/>
        </w:rPr>
        <w:t> </w:t>
      </w:r>
      <w:r>
        <w:rPr/>
        <w:t>FEDERAL</w:t>
      </w:r>
      <w:r>
        <w:rPr>
          <w:spacing w:val="-15"/>
        </w:rPr>
        <w:t> </w:t>
      </w:r>
      <w:r>
        <w:rPr/>
        <w:t>Nº</w:t>
      </w:r>
      <w:r>
        <w:rPr>
          <w:spacing w:val="-3"/>
        </w:rPr>
        <w:t> </w:t>
      </w:r>
      <w:r>
        <w:rPr>
          <w:spacing w:val="-2"/>
        </w:rPr>
        <w:t>017/2020</w:t>
      </w:r>
    </w:p>
    <w:p>
      <w:pPr>
        <w:pStyle w:val="BodyText"/>
        <w:spacing w:line="235" w:lineRule="auto" w:before="119"/>
        <w:ind w:left="243" w:right="216"/>
        <w:jc w:val="both"/>
      </w:pPr>
      <w:r>
        <w:rPr>
          <w:b/>
        </w:rPr>
        <w:t>OBJETO DO CONTRATO: </w:t>
      </w:r>
      <w:r>
        <w:rPr/>
        <w:t>locação do imóvel onde se encontram instalados os Cartórios da 328ª ZE - Campo Limpo e da 408ª ZE - Jardim São Luís, com vigência de 21/02/2020 a 20/02/2026 (conforme </w:t>
      </w:r>
      <w:r>
        <w:rPr/>
        <w:t>3º termo aditivo - doc. 4954540).</w:t>
      </w:r>
    </w:p>
    <w:p>
      <w:pPr>
        <w:spacing w:line="235" w:lineRule="auto" w:before="119"/>
        <w:ind w:left="243" w:right="216" w:firstLine="0"/>
        <w:jc w:val="both"/>
        <w:rPr>
          <w:sz w:val="24"/>
        </w:rPr>
      </w:pPr>
      <w:r>
        <w:rPr>
          <w:b/>
          <w:sz w:val="24"/>
        </w:rPr>
        <w:t>CONTRATANTE/LOCATÁRIA: </w:t>
      </w:r>
      <w:r>
        <w:rPr>
          <w:sz w:val="24"/>
        </w:rPr>
        <w:t>TRIBUNAL REGIONAL ELEITORAL DO ESTADO DE SÃO PAULO, C.N.P.J. N.º 06.302.492/0001-56.</w:t>
      </w:r>
    </w:p>
    <w:p>
      <w:pPr>
        <w:spacing w:line="235" w:lineRule="auto" w:before="119"/>
        <w:ind w:left="243" w:right="216" w:firstLine="0"/>
        <w:jc w:val="both"/>
        <w:rPr>
          <w:sz w:val="24"/>
        </w:rPr>
      </w:pPr>
      <w:r>
        <w:rPr>
          <w:b/>
          <w:sz w:val="24"/>
        </w:rPr>
        <w:t>CONTRATADA/LOCADORA:</w:t>
      </w:r>
      <w:r>
        <w:rPr>
          <w:b/>
          <w:spacing w:val="40"/>
          <w:sz w:val="24"/>
        </w:rPr>
        <w:t> </w:t>
      </w:r>
      <w:r>
        <w:rPr>
          <w:sz w:val="24"/>
        </w:rPr>
        <w:t>MMF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PARTICIPAÇÕES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EMPREENDIMENTOS</w:t>
      </w:r>
      <w:r>
        <w:rPr>
          <w:spacing w:val="-5"/>
          <w:sz w:val="24"/>
        </w:rPr>
        <w:t> </w:t>
      </w:r>
      <w:r>
        <w:rPr>
          <w:sz w:val="24"/>
        </w:rPr>
        <w:t>LTDA.,</w:t>
      </w:r>
      <w:r>
        <w:rPr>
          <w:spacing w:val="-5"/>
          <w:sz w:val="24"/>
        </w:rPr>
        <w:t> </w:t>
      </w:r>
      <w:r>
        <w:rPr>
          <w:sz w:val="24"/>
        </w:rPr>
        <w:t>C.N.P.J. </w:t>
      </w:r>
      <w:r>
        <w:rPr>
          <w:spacing w:val="-2"/>
          <w:sz w:val="24"/>
        </w:rPr>
        <w:t>56.993.124/0001-70.</w:t>
      </w:r>
    </w:p>
    <w:p>
      <w:pPr>
        <w:pStyle w:val="BodyText"/>
        <w:spacing w:before="228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PRIMEIRA</w:t>
      </w:r>
      <w:r>
        <w:rPr>
          <w:spacing w:val="-14"/>
          <w:u w:val="none"/>
        </w:rPr>
        <w:t> </w:t>
      </w:r>
      <w:r>
        <w:rPr>
          <w:u w:val="none"/>
        </w:rPr>
        <w:t>- DO </w:t>
      </w:r>
      <w:r>
        <w:rPr>
          <w:spacing w:val="-2"/>
          <w:u w:val="none"/>
        </w:rPr>
        <w:t>OBJETO</w:t>
      </w:r>
    </w:p>
    <w:p>
      <w:pPr>
        <w:pStyle w:val="BodyText"/>
        <w:spacing w:line="235" w:lineRule="auto" w:before="119"/>
        <w:ind w:left="243" w:right="216"/>
        <w:jc w:val="both"/>
      </w:pPr>
      <w:r>
        <w:rPr/>
        <w:t>O presente Termo de Apostilamento tem por objeto, com fundamento no artigo 65, Parágrafo 8º, da Lei Federal 8.666/93, e no Parágrafo 2º da Cláusula II do contrato em epígrafe, após análise feita pelos </w:t>
      </w:r>
      <w:r>
        <w:rPr/>
        <w:t>setores competentes deste Tribunal, consignar o reajuste contratual de 4,559870%, percentual oriundo do índice IPCA-IBGE acumulado de fevereiro/2024 a janeiro/2025, a partir de 21/02/2025.</w:t>
      </w:r>
    </w:p>
    <w:p>
      <w:pPr>
        <w:pStyle w:val="BodyText"/>
        <w:spacing w:before="227"/>
      </w:pPr>
    </w:p>
    <w:p>
      <w:pPr>
        <w:pStyle w:val="Heading1"/>
        <w:rPr>
          <w:u w:val="none"/>
        </w:rPr>
      </w:pPr>
      <w:r>
        <w:rPr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u w:val="single"/>
        </w:rPr>
        <w:t>SEGUNDA</w:t>
      </w:r>
      <w:r>
        <w:rPr>
          <w:spacing w:val="-14"/>
          <w:u w:val="none"/>
        </w:rPr>
        <w:t> </w:t>
      </w:r>
      <w:r>
        <w:rPr>
          <w:u w:val="none"/>
        </w:rPr>
        <w:t>- DO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VALOR</w:t>
      </w:r>
    </w:p>
    <w:p>
      <w:pPr>
        <w:pStyle w:val="BodyText"/>
        <w:spacing w:line="235" w:lineRule="auto" w:before="119"/>
        <w:ind w:left="243" w:right="216"/>
        <w:jc w:val="both"/>
      </w:pPr>
      <w:r>
        <w:rPr/>
        <w:t>Em razão do reajuste aprovado pelo Senhor Secretário de</w:t>
      </w:r>
      <w:r>
        <w:rPr>
          <w:spacing w:val="-3"/>
        </w:rPr>
        <w:t> </w:t>
      </w:r>
      <w:r>
        <w:rPr/>
        <w:t>Administração de Material (doc. SEI 6393828),</w:t>
      </w:r>
      <w:r>
        <w:rPr>
          <w:spacing w:val="40"/>
        </w:rPr>
        <w:t> </w:t>
      </w:r>
      <w:r>
        <w:rPr/>
        <w:t>o novo valor de locatício passa dos atuais R$25.477,02, para R$26.638,74 , a partir de 21/02/2025.</w:t>
      </w:r>
    </w:p>
    <w:p>
      <w:pPr>
        <w:pStyle w:val="BodyText"/>
        <w:spacing w:line="235" w:lineRule="auto" w:before="119"/>
        <w:ind w:left="243" w:right="216"/>
        <w:jc w:val="both"/>
      </w:pPr>
      <w:r>
        <w:rPr>
          <w:b/>
        </w:rPr>
        <w:t>VALOR TOTAL DO REAJUSTE: </w:t>
      </w:r>
      <w:r>
        <w:rPr/>
        <w:t>R$13.940,64, sendo R$12.004,44 para o exercício de 2025; e R$1.936,20</w:t>
      </w:r>
      <w:r>
        <w:rPr>
          <w:spacing w:val="80"/>
          <w:w w:val="150"/>
        </w:rPr>
        <w:t> </w:t>
      </w:r>
      <w:r>
        <w:rPr/>
        <w:t>e</w:t>
      </w:r>
      <w:r>
        <w:rPr>
          <w:spacing w:val="80"/>
          <w:w w:val="150"/>
        </w:rPr>
        <w:t> </w:t>
      </w:r>
      <w:r>
        <w:rPr/>
        <w:t>para</w:t>
      </w:r>
      <w:r>
        <w:rPr>
          <w:spacing w:val="80"/>
          <w:w w:val="150"/>
        </w:rPr>
        <w:t> </w:t>
      </w:r>
      <w:r>
        <w:rPr/>
        <w:t>a</w:t>
      </w:r>
      <w:r>
        <w:rPr>
          <w:spacing w:val="80"/>
          <w:w w:val="150"/>
        </w:rPr>
        <w:t> </w:t>
      </w:r>
      <w:r>
        <w:rPr/>
        <w:t>dotação</w:t>
      </w:r>
      <w:r>
        <w:rPr>
          <w:spacing w:val="80"/>
          <w:w w:val="150"/>
        </w:rPr>
        <w:t> </w:t>
      </w:r>
      <w:r>
        <w:rPr/>
        <w:t>de</w:t>
      </w:r>
      <w:r>
        <w:rPr>
          <w:spacing w:val="80"/>
          <w:w w:val="150"/>
        </w:rPr>
        <w:t> </w:t>
      </w:r>
      <w:r>
        <w:rPr/>
        <w:t>2026,</w:t>
      </w:r>
      <w:r>
        <w:rPr>
          <w:spacing w:val="80"/>
          <w:w w:val="150"/>
        </w:rPr>
        <w:t>  </w:t>
      </w:r>
      <w:r>
        <w:rPr/>
        <w:t>conforme</w:t>
      </w:r>
      <w:r>
        <w:rPr>
          <w:spacing w:val="80"/>
          <w:w w:val="150"/>
        </w:rPr>
        <w:t> </w:t>
      </w:r>
      <w:r>
        <w:rPr/>
        <w:t>planilha</w:t>
      </w:r>
      <w:r>
        <w:rPr>
          <w:spacing w:val="80"/>
          <w:w w:val="150"/>
        </w:rPr>
        <w:t> </w:t>
      </w:r>
      <w:r>
        <w:rPr/>
        <w:t>de</w:t>
      </w:r>
      <w:r>
        <w:rPr>
          <w:spacing w:val="80"/>
          <w:w w:val="150"/>
        </w:rPr>
        <w:t> </w:t>
      </w:r>
      <w:r>
        <w:rPr/>
        <w:t>cálculos</w:t>
      </w:r>
      <w:r>
        <w:rPr>
          <w:spacing w:val="80"/>
          <w:w w:val="150"/>
        </w:rPr>
        <w:t> </w:t>
      </w:r>
      <w:r>
        <w:rPr/>
        <w:t>e</w:t>
      </w:r>
      <w:r>
        <w:rPr>
          <w:spacing w:val="80"/>
          <w:w w:val="150"/>
        </w:rPr>
        <w:t> </w:t>
      </w:r>
      <w:r>
        <w:rPr/>
        <w:t>relatórios</w:t>
      </w:r>
      <w:r>
        <w:rPr>
          <w:spacing w:val="80"/>
          <w:w w:val="150"/>
        </w:rPr>
        <w:t> </w:t>
      </w:r>
      <w:r>
        <w:rPr/>
        <w:t>(docs. SEI 6382085, 6382092 e 6382097), inseridos nos autos do Processo SEI 0052566-86.2019.6.26.8000, que ficam fazendo parte integrante deste Termo de</w:t>
      </w:r>
      <w:r>
        <w:rPr>
          <w:spacing w:val="-4"/>
        </w:rPr>
        <w:t> </w:t>
      </w:r>
      <w:r>
        <w:rPr/>
        <w:t>Apostilamento, independentemente de sua transcrição.</w:t>
      </w:r>
    </w:p>
    <w:p>
      <w:pPr>
        <w:pStyle w:val="BodyText"/>
        <w:spacing w:before="232"/>
      </w:pPr>
    </w:p>
    <w:p>
      <w:pPr>
        <w:spacing w:line="235" w:lineRule="auto" w:before="0"/>
        <w:ind w:left="243" w:right="216" w:firstLine="0"/>
        <w:jc w:val="both"/>
        <w:rPr>
          <w:sz w:val="24"/>
        </w:rPr>
      </w:pPr>
      <w:r>
        <w:rPr>
          <w:b/>
          <w:sz w:val="24"/>
        </w:rPr>
        <w:t>VALOR TOTAL ATUALIZADO DO CONTRATO: </w:t>
      </w:r>
      <w:r>
        <w:rPr>
          <w:sz w:val="24"/>
        </w:rPr>
        <w:t>O valor atualizado do contrato é </w:t>
      </w:r>
      <w:r>
        <w:rPr>
          <w:sz w:val="24"/>
        </w:rPr>
        <w:t>de R$1.684.701,12 (um milhão, seiscentos e oitenta e quatro mil setecentos e um reais e doze centavos) .</w:t>
      </w:r>
    </w:p>
    <w:p>
      <w:pPr>
        <w:pStyle w:val="BodyText"/>
        <w:spacing w:before="233"/>
      </w:pPr>
    </w:p>
    <w:p>
      <w:pPr>
        <w:pStyle w:val="BodyText"/>
        <w:spacing w:line="235" w:lineRule="auto"/>
        <w:ind w:left="243" w:right="216"/>
        <w:jc w:val="both"/>
      </w:pPr>
      <w:r>
        <w:rPr>
          <w:b/>
        </w:rPr>
        <w:t>RECURSOS FINANCEIROS </w:t>
      </w:r>
      <w:r>
        <w:rPr/>
        <w:t>– A despesa com a execução do presente contrato correrão por conta do orçamento ordinário, Função Programática nº 02122003320GP.0035 - "Julgamento de Causas e </w:t>
      </w:r>
      <w:r>
        <w:rPr/>
        <w:t>Gestão Administrativa na Justiça Eleitoral", elemento de despesa 3390.39 - “Outros Serviços de Terceiros –</w:t>
      </w:r>
      <w:r>
        <w:rPr>
          <w:spacing w:val="40"/>
        </w:rPr>
        <w:t> </w:t>
      </w:r>
      <w:r>
        <w:rPr/>
        <w:t>Pessoa</w:t>
      </w:r>
      <w:r>
        <w:rPr>
          <w:spacing w:val="-2"/>
        </w:rPr>
        <w:t> </w:t>
      </w:r>
      <w:r>
        <w:rPr/>
        <w:t>Jurídica”,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Notas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Empenho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526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527,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21/02/2020,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210,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28/01/2021,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243, de 27/01/2022, n° 200, de 23/01/2023, n° 333, de 30 de janeiro de 2024, n° 348 de 04 de fevereiro de</w:t>
      </w:r>
      <w:r>
        <w:rPr>
          <w:spacing w:val="40"/>
        </w:rPr>
        <w:t> </w:t>
      </w:r>
      <w:r>
        <w:rPr/>
        <w:t>2025, e outras que se fizerem necessárias.</w:t>
      </w:r>
    </w:p>
    <w:p>
      <w:pPr>
        <w:pStyle w:val="BodyText"/>
        <w:spacing w:before="227"/>
      </w:pPr>
    </w:p>
    <w:p>
      <w:pPr>
        <w:pStyle w:val="Heading1"/>
        <w:jc w:val="left"/>
        <w:rPr>
          <w:u w:val="none"/>
        </w:rPr>
      </w:pPr>
      <w:r>
        <w:rPr>
          <w:u w:val="single"/>
        </w:rPr>
        <w:t>CLÁUSULA</w:t>
      </w:r>
      <w:r>
        <w:rPr>
          <w:spacing w:val="-18"/>
          <w:u w:val="single"/>
        </w:rPr>
        <w:t> </w:t>
      </w:r>
      <w:r>
        <w:rPr>
          <w:u w:val="single"/>
        </w:rPr>
        <w:t>TERCEIRA</w:t>
      </w:r>
      <w:r>
        <w:rPr>
          <w:spacing w:val="-14"/>
          <w:u w:val="none"/>
        </w:rPr>
        <w:t> </w:t>
      </w:r>
      <w:r>
        <w:rPr>
          <w:u w:val="none"/>
        </w:rPr>
        <w:t>- DA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RATIFICAÇÃO</w:t>
      </w:r>
    </w:p>
    <w:p>
      <w:pPr>
        <w:pStyle w:val="BodyText"/>
        <w:spacing w:line="235" w:lineRule="auto" w:before="119"/>
        <w:ind w:left="243"/>
      </w:pPr>
      <w:r>
        <w:rPr/>
        <w:t>Permanecem</w:t>
      </w:r>
      <w:r>
        <w:rPr>
          <w:spacing w:val="40"/>
        </w:rPr>
        <w:t> </w:t>
      </w:r>
      <w:r>
        <w:rPr/>
        <w:t>inalteradas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demais</w:t>
      </w:r>
      <w:r>
        <w:rPr>
          <w:spacing w:val="40"/>
        </w:rPr>
        <w:t> </w:t>
      </w:r>
      <w:r>
        <w:rPr/>
        <w:t>cláusulas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condições</w:t>
      </w:r>
      <w:r>
        <w:rPr>
          <w:spacing w:val="40"/>
        </w:rPr>
        <w:t> </w:t>
      </w:r>
      <w:r>
        <w:rPr/>
        <w:t>previstas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contrato,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1º,</w:t>
      </w:r>
      <w:r>
        <w:rPr>
          <w:spacing w:val="40"/>
        </w:rPr>
        <w:t> </w:t>
      </w:r>
      <w:r>
        <w:rPr/>
        <w:t>2º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3º</w:t>
      </w:r>
      <w:r>
        <w:rPr>
          <w:spacing w:val="40"/>
        </w:rPr>
        <w:t> </w:t>
      </w:r>
      <w:r>
        <w:rPr/>
        <w:t>termos aditivos e no 1º e 2° termos de apostilamento.</w:t>
      </w:r>
    </w:p>
    <w:p>
      <w:pPr>
        <w:pStyle w:val="BodyText"/>
        <w:spacing w:after="0" w:line="235" w:lineRule="auto"/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66" w:right="566"/>
          <w:pgNumType w:start="1"/>
        </w:sectPr>
      </w:pPr>
    </w:p>
    <w:p>
      <w:pPr>
        <w:pStyle w:val="BodyText"/>
        <w:spacing w:line="235" w:lineRule="auto" w:before="76"/>
        <w:ind w:left="243" w:right="216"/>
        <w:jc w:val="both"/>
      </w:pPr>
      <w:r>
        <w:rPr/>
        <w:t>E,</w:t>
      </w:r>
      <w:r>
        <w:rPr>
          <w:spacing w:val="28"/>
        </w:rPr>
        <w:t> </w:t>
      </w:r>
      <w:r>
        <w:rPr/>
        <w:t>para</w:t>
      </w:r>
      <w:r>
        <w:rPr>
          <w:spacing w:val="28"/>
        </w:rPr>
        <w:t> </w:t>
      </w:r>
      <w:r>
        <w:rPr/>
        <w:t>constar</w:t>
      </w:r>
      <w:r>
        <w:rPr>
          <w:spacing w:val="28"/>
        </w:rPr>
        <w:t> </w:t>
      </w:r>
      <w:r>
        <w:rPr/>
        <w:t>e</w:t>
      </w:r>
      <w:r>
        <w:rPr>
          <w:spacing w:val="28"/>
        </w:rPr>
        <w:t> </w:t>
      </w:r>
      <w:r>
        <w:rPr/>
        <w:t>produzir</w:t>
      </w:r>
      <w:r>
        <w:rPr>
          <w:spacing w:val="28"/>
        </w:rPr>
        <w:t> </w:t>
      </w:r>
      <w:r>
        <w:rPr/>
        <w:t>os</w:t>
      </w:r>
      <w:r>
        <w:rPr>
          <w:spacing w:val="28"/>
        </w:rPr>
        <w:t> </w:t>
      </w:r>
      <w:r>
        <w:rPr/>
        <w:t>efeitos</w:t>
      </w:r>
      <w:r>
        <w:rPr>
          <w:spacing w:val="28"/>
        </w:rPr>
        <w:t> </w:t>
      </w:r>
      <w:r>
        <w:rPr/>
        <w:t>legais,</w:t>
      </w:r>
      <w:r>
        <w:rPr>
          <w:spacing w:val="28"/>
        </w:rPr>
        <w:t> </w:t>
      </w:r>
      <w:r>
        <w:rPr/>
        <w:t>aos</w:t>
      </w:r>
      <w:r>
        <w:rPr>
          <w:spacing w:val="28"/>
        </w:rPr>
        <w:t> </w:t>
      </w:r>
      <w:r>
        <w:rPr/>
        <w:t>dez</w:t>
      </w:r>
      <w:r>
        <w:rPr>
          <w:spacing w:val="28"/>
        </w:rPr>
        <w:t> </w:t>
      </w:r>
      <w:r>
        <w:rPr/>
        <w:t>dias</w:t>
      </w:r>
      <w:r>
        <w:rPr>
          <w:spacing w:val="28"/>
        </w:rPr>
        <w:t> </w:t>
      </w:r>
      <w:r>
        <w:rPr/>
        <w:t>do</w:t>
      </w:r>
      <w:r>
        <w:rPr>
          <w:spacing w:val="28"/>
        </w:rPr>
        <w:t> </w:t>
      </w:r>
      <w:r>
        <w:rPr/>
        <w:t>mês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março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dois</w:t>
      </w:r>
      <w:r>
        <w:rPr>
          <w:spacing w:val="28"/>
        </w:rPr>
        <w:t> </w:t>
      </w:r>
      <w:r>
        <w:rPr/>
        <w:t>mil</w:t>
      </w:r>
      <w:r>
        <w:rPr>
          <w:spacing w:val="28"/>
        </w:rPr>
        <w:t> </w:t>
      </w:r>
      <w:r>
        <w:rPr/>
        <w:t>e</w:t>
      </w:r>
      <w:r>
        <w:rPr>
          <w:spacing w:val="28"/>
        </w:rPr>
        <w:t> </w:t>
      </w:r>
      <w:r>
        <w:rPr/>
        <w:t>vinte</w:t>
      </w:r>
      <w:r>
        <w:rPr>
          <w:spacing w:val="28"/>
        </w:rPr>
        <w:t> </w:t>
      </w:r>
      <w:r>
        <w:rPr/>
        <w:t>e</w:t>
      </w:r>
      <w:r>
        <w:rPr>
          <w:spacing w:val="28"/>
        </w:rPr>
        <w:t> </w:t>
      </w:r>
      <w:r>
        <w:rPr/>
        <w:t>cinco, eu, Romeu Silva de Andrade, Chefe da Seção de Gestão de Contratos de Locação e Aquisição, lavrei o presente termo de apostilamento no livro próprio (n.º 154-A). E eu, Luiz Henrique Gonçalves de Castro, Coordenador de Contratos, o conferi.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pStyle w:val="Heading2"/>
      </w:pPr>
      <w:r>
        <w:rPr/>
        <w:t>Romeu Silva de</w:t>
      </w:r>
      <w:r>
        <w:rPr>
          <w:spacing w:val="-14"/>
        </w:rPr>
        <w:t> </w:t>
      </w:r>
      <w:r>
        <w:rPr>
          <w:spacing w:val="-2"/>
        </w:rPr>
        <w:t>Andrade</w:t>
      </w:r>
    </w:p>
    <w:p>
      <w:pPr>
        <w:pStyle w:val="BodyText"/>
        <w:spacing w:before="114"/>
        <w:ind w:left="243"/>
      </w:pPr>
      <w:r>
        <w:rPr/>
        <w:t>Chefe da Seção de Gestão de Contratos de Locação e</w:t>
      </w:r>
      <w:r>
        <w:rPr>
          <w:spacing w:val="-14"/>
        </w:rPr>
        <w:t> </w:t>
      </w:r>
      <w:r>
        <w:rPr>
          <w:spacing w:val="-2"/>
        </w:rPr>
        <w:t>Aquisição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pStyle w:val="Heading2"/>
      </w:pPr>
      <w:r>
        <w:rPr/>
        <w:t>Luiz Henrique Gonçalves de </w:t>
      </w:r>
      <w:r>
        <w:rPr>
          <w:spacing w:val="-2"/>
        </w:rPr>
        <w:t>Castro</w:t>
      </w:r>
    </w:p>
    <w:p>
      <w:pPr>
        <w:pStyle w:val="BodyText"/>
        <w:spacing w:before="114"/>
        <w:ind w:left="243"/>
      </w:pPr>
      <w:r>
        <w:rPr/>
        <w:t>Coordenador de </w:t>
      </w:r>
      <w:r>
        <w:rPr>
          <w:spacing w:val="-2"/>
        </w:rPr>
        <w:t>Contratos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438150</wp:posOffset>
                </wp:positionH>
                <wp:positionV relativeFrom="paragraph">
                  <wp:posOffset>189585</wp:posOffset>
                </wp:positionV>
                <wp:extent cx="6696075" cy="1905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927963pt;width:527.25pt;height:1.5pt;mso-position-horizontal-relative:page;mso-position-vertical-relative:paragraph;z-index:-15728640;mso-wrap-distance-left:0;mso-wrap-distance-right:0" id="docshapegroup5" coordorigin="690,299" coordsize="10545,30">
                <v:rect style="position:absolute;left:690;top:298;width:10545;height:15" id="docshape6" filled="true" fillcolor="#999999" stroked="false">
                  <v:fill type="solid"/>
                </v:rect>
                <v:shape style="position:absolute;left:689;top:298;width:10545;height:30" id="docshape7" coordorigin="690,299" coordsize="10545,30" path="m11235,299l11220,314,690,314,690,329,11220,329,11235,329,11235,314,11235,299xe" filled="true" fillcolor="#ededed" stroked="false">
                  <v:path arrowok="t"/>
                  <v:fill type="solid"/>
                </v:shape>
                <v:shape style="position:absolute;left:690;top:298;width:15;height:30" id="docshape8" coordorigin="690,299" coordsize="15,30" path="m690,329l690,299,705,299,705,314,690,32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18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0" name="Image 1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4"/>
          <w:sz w:val="22"/>
        </w:rPr>
        <w:t> </w:t>
      </w:r>
      <w:r>
        <w:rPr>
          <w:sz w:val="22"/>
        </w:rPr>
        <w:t>eletronicamente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b/>
          <w:sz w:val="22"/>
        </w:rPr>
        <w:t>ROMEU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SILVA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ANDRADE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b/>
          <w:sz w:val="22"/>
        </w:rPr>
        <w:t>CHEFE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SEÇÃO</w:t>
      </w:r>
      <w:r>
        <w:rPr>
          <w:sz w:val="22"/>
        </w:rPr>
        <w:t>, em 10/03/2025, às 14:57,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8128;mso-wrap-distance-left:0;mso-wrap-distance-right:0" id="docshapegroup9" coordorigin="690,280" coordsize="10545,30">
                <v:rect style="position:absolute;left:690;top:280;width:10545;height:15" id="docshape10" filled="true" fillcolor="#999999" stroked="false">
                  <v:fill type="solid"/>
                </v:rect>
                <v:shape style="position:absolute;left:689;top:280;width:10545;height:30" id="docshape1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5" name="Image 15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10/03/2025,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16:57,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616;mso-wrap-distance-left:0;mso-wrap-distance-right:0" id="docshapegroup13" coordorigin="690,280" coordsize="10545,30">
                <v:rect style="position:absolute;left:690;top:280;width:10545;height:15" id="docshape14" filled="true" fillcolor="#999999" stroked="false">
                  <v:fill type="solid"/>
                </v:rect>
                <v:shape style="position:absolute;left:689;top:280;width:10545;height:30" id="docshape15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6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rPr>
          <w:sz w:val="22"/>
        </w:rPr>
      </w:pPr>
    </w:p>
    <w:p>
      <w:pPr>
        <w:spacing w:line="242" w:lineRule="auto" w:before="0"/>
        <w:ind w:left="1518" w:right="18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485775</wp:posOffset>
            </wp:positionH>
            <wp:positionV relativeFrom="paragraph">
              <wp:posOffset>-145400</wp:posOffset>
            </wp:positionV>
            <wp:extent cx="781049" cy="781049"/>
            <wp:effectExtent l="0" t="0" r="0" b="0"/>
            <wp:wrapNone/>
            <wp:docPr id="20" name="Image 20" descr="QRCode Assinatur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QRCode Assinatur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6422042 </w:t>
      </w:r>
      <w:r>
        <w:rPr>
          <w:sz w:val="22"/>
        </w:rPr>
        <w:t>e o código CRC </w:t>
      </w:r>
      <w:r>
        <w:rPr>
          <w:b/>
          <w:sz w:val="22"/>
        </w:rPr>
        <w:t>9A420EC5</w:t>
      </w:r>
      <w:r>
        <w:rPr>
          <w:sz w:val="22"/>
        </w:rPr>
        <w:t>.</w:t>
      </w:r>
    </w:p>
    <w:p>
      <w:pPr>
        <w:pStyle w:val="BodyText"/>
        <w:spacing w:before="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447675</wp:posOffset>
                </wp:positionH>
                <wp:positionV relativeFrom="paragraph">
                  <wp:posOffset>206055</wp:posOffset>
                </wp:positionV>
                <wp:extent cx="667702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16.224823pt;width:525.75pt;height:1.5pt;mso-position-horizontal-relative:page;mso-position-vertical-relative:paragraph;z-index:-15727104;mso-wrap-distance-left:0;mso-wrap-distance-right:0" id="docshapegroup17" coordorigin="705,324" coordsize="10515,30">
                <v:rect style="position:absolute;left:705;top:324;width:10515;height:15" id="docshape18" filled="true" fillcolor="#999999" stroked="false">
                  <v:fill type="solid"/>
                </v:rect>
                <v:shape style="position:absolute;left:704;top:324;width:10515;height:30" id="docshape19" coordorigin="705,324" coordsize="10515,30" path="m11220,324l11205,339,705,339,705,354,11205,354,11220,354,11220,339,11220,324xe" filled="true" fillcolor="#ededed" stroked="false">
                  <v:path arrowok="t"/>
                  <v:fill type="solid"/>
                </v:shape>
                <v:shape style="position:absolute;left:705;top:324;width:15;height:30" id="docshape20" coordorigin="705,324" coordsize="15,30" path="m705,354l705,324,720,324,720,339,70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457187</wp:posOffset>
                </wp:positionH>
                <wp:positionV relativeFrom="paragraph">
                  <wp:posOffset>453705</wp:posOffset>
                </wp:positionV>
                <wp:extent cx="6657975" cy="2857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001pt;margin-top:35.724854pt;width:524.25pt;height:2.25pt;mso-position-horizontal-relative:page;mso-position-vertical-relative:paragraph;z-index:-15726592;mso-wrap-distance-left:0;mso-wrap-distance-right:0" id="docshape21" coordorigin="720,714" coordsize="10485,45" path="m11205,744l720,744,720,759,11205,759,11205,744xm11205,714l720,714,720,729,11205,729,11205,7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9828" w:val="left" w:leader="none"/>
        </w:tabs>
        <w:spacing w:before="27"/>
        <w:ind w:left="153" w:right="0" w:firstLine="0"/>
        <w:jc w:val="left"/>
        <w:rPr>
          <w:sz w:val="18"/>
        </w:rPr>
      </w:pPr>
      <w:r>
        <w:rPr>
          <w:sz w:val="18"/>
        </w:rPr>
        <w:t>0052566-</w:t>
      </w:r>
      <w:r>
        <w:rPr>
          <w:spacing w:val="-2"/>
          <w:sz w:val="18"/>
        </w:rPr>
        <w:t>86.2019.6.26.8000</w:t>
      </w:r>
      <w:r>
        <w:rPr>
          <w:sz w:val="18"/>
        </w:rPr>
        <w:tab/>
      </w:r>
      <w:r>
        <w:rPr>
          <w:spacing w:val="-2"/>
          <w:sz w:val="18"/>
        </w:rPr>
        <w:t>6422042v3</w:t>
      </w:r>
    </w:p>
    <w:sectPr>
      <w:pgSz w:w="11900" w:h="16840"/>
      <w:pgMar w:header="284" w:footer="268" w:top="480" w:bottom="46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sp.jus.br/sei/controlador.php?acao=documento_imprimir_web&amp;acao_origem=arvore_visualizar&amp;id_documento=6883798&amp;infra_sist…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1.75pt;height:10.95pt;mso-position-horizontal-relative:page;mso-position-vertical-relative:page;z-index:-1579110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sp.jus.br/sei/controlador.php?acao=documento_imprimir_web&amp;acao_origem=arvore_visualizar&amp;id_documento=6883798&amp;infra_sist…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79059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12/03/2025,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09:28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79212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12/03/2025,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09:28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3005683</wp:posOffset>
              </wp:positionH>
              <wp:positionV relativeFrom="page">
                <wp:posOffset>181131</wp:posOffset>
              </wp:positionV>
              <wp:extent cx="274764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476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6422042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APOSTILAMENTO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REAJUSTE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6.667969pt;margin-top:14.262341pt;width:216.35pt;height:10.95pt;mso-position-horizontal-relative:page;mso-position-vertical-relative:page;z-index:-1579161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6422042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APOSTILAMENTO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REAJUSTE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43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43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- 6422042 - APOSTILAMENTO DE REAJUSTE</dc:title>
  <dcterms:created xsi:type="dcterms:W3CDTF">2025-03-12T13:12:42Z</dcterms:created>
  <dcterms:modified xsi:type="dcterms:W3CDTF">2025-03-12T13:12:42Z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2025-03-12T00:00:00Z</vt:filetime>
  </property>
  <property fmtid="{D5CDD505-2E9C-101B-9397-08002B2CF9AE}" pid="5" name="Producer">
    <vt:lpwstr>Skia/PDF m133</vt:lpwstr>
  </property>
</Properties>
</file>