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81"/>
        <w:jc w:val="center"/>
      </w:pPr>
      <w:r>
        <w:rPr/>
        <w:t>TRIBUNAL</w:t>
      </w:r>
      <w:r>
        <w:rPr>
          <w:spacing w:val="-17"/>
        </w:rPr>
        <w:t> </w:t>
      </w:r>
      <w:r>
        <w:rPr/>
        <w:t>REGIONAL</w:t>
      </w:r>
      <w:r>
        <w:rPr>
          <w:spacing w:val="-15"/>
        </w:rPr>
        <w:t> </w:t>
      </w:r>
      <w:r>
        <w:rPr/>
        <w:t>ELEITORAL</w:t>
      </w:r>
      <w:r>
        <w:rPr>
          <w:spacing w:val="-15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>
          <w:spacing w:val="-2"/>
        </w:rPr>
        <w:t>PAULO</w:t>
      </w:r>
    </w:p>
    <w:p>
      <w:pPr>
        <w:pStyle w:val="BodyText"/>
        <w:spacing w:before="212"/>
        <w:ind w:left="0"/>
        <w:rPr>
          <w:b/>
        </w:rPr>
      </w:pPr>
    </w:p>
    <w:p>
      <w:pPr>
        <w:pStyle w:val="BodyText"/>
        <w:spacing w:before="1"/>
        <w:ind w:left="5"/>
        <w:jc w:val="center"/>
      </w:pPr>
      <w:r>
        <w:rPr/>
        <w:t>EDITAL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LICITAÇÃO</w:t>
      </w:r>
      <w:r>
        <w:rPr>
          <w:spacing w:val="-13"/>
        </w:rPr>
        <w:t> </w:t>
      </w:r>
      <w:r>
        <w:rPr/>
        <w:t>TSE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>
          <w:spacing w:val="-2"/>
        </w:rPr>
        <w:t>90009/2024</w:t>
      </w:r>
    </w:p>
    <w:p>
      <w:pPr>
        <w:pStyle w:val="BodyText"/>
        <w:spacing w:before="228"/>
        <w:ind w:left="0"/>
      </w:pPr>
    </w:p>
    <w:p>
      <w:pPr>
        <w:pStyle w:val="BodyText"/>
        <w:spacing w:line="338" w:lineRule="auto"/>
        <w:ind w:left="3938" w:right="3931"/>
        <w:jc w:val="center"/>
      </w:pPr>
      <w:r>
        <w:rPr/>
        <w:t>MODALIDADE:</w:t>
      </w:r>
      <w:r>
        <w:rPr>
          <w:spacing w:val="-15"/>
        </w:rPr>
        <w:t> </w:t>
      </w:r>
      <w:r>
        <w:rPr/>
        <w:t>PREGÃO FORMA: ELETRÔNICA</w:t>
      </w:r>
    </w:p>
    <w:p>
      <w:pPr>
        <w:pStyle w:val="BodyText"/>
        <w:spacing w:before="115"/>
        <w:ind w:left="0"/>
      </w:pPr>
    </w:p>
    <w:p>
      <w:pPr>
        <w:pStyle w:val="BodyText"/>
        <w:spacing w:before="1"/>
        <w:ind w:left="5"/>
        <w:jc w:val="center"/>
      </w:pPr>
      <w:r>
        <w:rPr>
          <w:spacing w:val="-2"/>
        </w:rPr>
        <w:t>CONTRATO</w:t>
      </w:r>
      <w:r>
        <w:rPr>
          <w:spacing w:val="-14"/>
        </w:rPr>
        <w:t> </w:t>
      </w:r>
      <w:r>
        <w:rPr>
          <w:spacing w:val="-2"/>
        </w:rPr>
        <w:t>ADMINISTRATIVO</w:t>
      </w:r>
      <w:r>
        <w:rPr>
          <w:spacing w:val="-8"/>
        </w:rPr>
        <w:t> </w:t>
      </w:r>
      <w:r>
        <w:rPr>
          <w:spacing w:val="-2"/>
        </w:rPr>
        <w:t>Nº</w:t>
      </w:r>
      <w:r>
        <w:rPr>
          <w:spacing w:val="-3"/>
        </w:rPr>
        <w:t> </w:t>
      </w:r>
      <w:r>
        <w:rPr>
          <w:spacing w:val="-2"/>
        </w:rPr>
        <w:t>30017/2024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0"/>
        <w:ind w:left="0"/>
      </w:pPr>
    </w:p>
    <w:p>
      <w:pPr>
        <w:spacing w:line="235" w:lineRule="auto" w:before="0"/>
        <w:ind w:left="5442" w:right="282" w:firstLine="0"/>
        <w:jc w:val="both"/>
        <w:rPr>
          <w:b/>
          <w:sz w:val="24"/>
        </w:rPr>
      </w:pPr>
      <w:r>
        <w:rPr>
          <w:sz w:val="24"/>
        </w:rPr>
        <w:t>CONTRATO DE AQUISIÇÃO QUE ENTRE </w:t>
      </w:r>
      <w:r>
        <w:rPr>
          <w:sz w:val="24"/>
        </w:rPr>
        <w:t>SI CELEBRAM O </w:t>
      </w:r>
      <w:r>
        <w:rPr>
          <w:b/>
          <w:sz w:val="24"/>
        </w:rPr>
        <w:t>TRIBUNAL REGIONAL ELEITORAL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ESTADO DE SÃO PAULO </w:t>
      </w:r>
      <w:r>
        <w:rPr>
          <w:sz w:val="24"/>
        </w:rPr>
        <w:t>E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EMPRESA</w:t>
      </w:r>
      <w:r>
        <w:rPr>
          <w:spacing w:val="-13"/>
          <w:sz w:val="24"/>
        </w:rPr>
        <w:t> </w:t>
      </w:r>
      <w:r>
        <w:rPr>
          <w:b/>
          <w:spacing w:val="-2"/>
          <w:sz w:val="24"/>
        </w:rPr>
        <w:t>M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PATRICIO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EMBALAGENS</w:t>
      </w:r>
    </w:p>
    <w:p>
      <w:pPr>
        <w:pStyle w:val="Heading1"/>
        <w:spacing w:line="270" w:lineRule="exact"/>
        <w:ind w:left="5442"/>
        <w:jc w:val="both"/>
      </w:pPr>
      <w:r>
        <w:rPr/>
        <w:t>- </w:t>
      </w:r>
      <w:r>
        <w:rPr>
          <w:spacing w:val="-5"/>
        </w:rPr>
        <w:t>EPP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36"/>
        <w:ind w:left="0"/>
        <w:rPr>
          <w:b/>
        </w:rPr>
      </w:pPr>
    </w:p>
    <w:p>
      <w:pPr>
        <w:spacing w:line="273" w:lineRule="exact" w:before="0"/>
        <w:ind w:left="5" w:right="0" w:firstLine="0"/>
        <w:jc w:val="center"/>
        <w:rPr>
          <w:sz w:val="24"/>
        </w:rPr>
      </w:pP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ELEITORAL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PAULO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sediado</w:t>
      </w:r>
      <w:r>
        <w:rPr>
          <w:spacing w:val="9"/>
          <w:sz w:val="24"/>
        </w:rPr>
        <w:t> </w:t>
      </w:r>
      <w:r>
        <w:rPr>
          <w:sz w:val="24"/>
        </w:rPr>
        <w:t>na</w:t>
      </w:r>
      <w:r>
        <w:rPr>
          <w:spacing w:val="8"/>
          <w:sz w:val="24"/>
        </w:rPr>
        <w:t> </w:t>
      </w:r>
      <w:r>
        <w:rPr>
          <w:sz w:val="24"/>
        </w:rPr>
        <w:t>Rua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Francisca</w:t>
      </w:r>
    </w:p>
    <w:p>
      <w:pPr>
        <w:spacing w:line="235" w:lineRule="auto" w:before="2"/>
        <w:ind w:left="229" w:right="221" w:firstLine="0"/>
        <w:jc w:val="both"/>
        <w:rPr>
          <w:sz w:val="24"/>
        </w:rPr>
      </w:pPr>
      <w:r>
        <w:rPr>
          <w:sz w:val="24"/>
        </w:rPr>
        <w:t>Miquelina, nº 123, Bela Vista, São Paulo - SP, CNPJ nº 06.302.492/0001-56, doravante denominado </w:t>
      </w:r>
      <w:r>
        <w:rPr>
          <w:b/>
          <w:sz w:val="24"/>
        </w:rPr>
        <w:t>CONTRATANTE,</w:t>
      </w:r>
      <w:r>
        <w:rPr>
          <w:b/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ato</w:t>
      </w:r>
      <w:r>
        <w:rPr>
          <w:spacing w:val="-2"/>
          <w:sz w:val="24"/>
        </w:rPr>
        <w:t> </w:t>
      </w:r>
      <w:r>
        <w:rPr>
          <w:sz w:val="24"/>
        </w:rPr>
        <w:t>representado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Diretor-Geral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Tribunal,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art. 1º,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5"/>
          <w:sz w:val="24"/>
        </w:rPr>
        <w:t> </w:t>
      </w:r>
      <w:r>
        <w:rPr>
          <w:sz w:val="24"/>
        </w:rPr>
        <w:t>VII,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Portaria</w:t>
      </w:r>
      <w:r>
        <w:rPr>
          <w:spacing w:val="-5"/>
          <w:sz w:val="24"/>
        </w:rPr>
        <w:t> </w:t>
      </w:r>
      <w:r>
        <w:rPr>
          <w:sz w:val="24"/>
        </w:rPr>
        <w:t>TRE-SP</w:t>
      </w:r>
      <w:r>
        <w:rPr>
          <w:spacing w:val="-10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janeiro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2022,</w:t>
      </w:r>
      <w:r>
        <w:rPr>
          <w:spacing w:val="-1"/>
          <w:sz w:val="24"/>
        </w:rPr>
        <w:t> </w:t>
      </w:r>
      <w:r>
        <w:rPr>
          <w:sz w:val="24"/>
        </w:rPr>
        <w:t>senhor</w:t>
      </w:r>
      <w:r>
        <w:rPr>
          <w:spacing w:val="-1"/>
          <w:sz w:val="24"/>
        </w:rPr>
        <w:t> </w:t>
      </w:r>
      <w:r>
        <w:rPr>
          <w:b/>
          <w:sz w:val="24"/>
        </w:rPr>
        <w:t>Claucio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Cristiano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Abreu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Corrêa</w:t>
      </w:r>
      <w:r>
        <w:rPr>
          <w:sz w:val="24"/>
        </w:rPr>
        <w:t>, e, de outro lado, </w:t>
      </w:r>
      <w:r>
        <w:rPr>
          <w:b/>
          <w:sz w:val="24"/>
        </w:rPr>
        <w:t>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 PATRICIO EMBALAGENS - EPP</w:t>
      </w:r>
      <w:r>
        <w:rPr>
          <w:sz w:val="24"/>
        </w:rPr>
        <w:t>, sediada na Rua Prudente de Morais, n° 5- 12, Bairro Vila Souto, Bauru - SP, CEP 17.050-240, CNPJ nº 06.289.293/0001-55, daqui por diante denominada </w:t>
      </w:r>
      <w:r>
        <w:rPr>
          <w:b/>
          <w:sz w:val="24"/>
        </w:rPr>
        <w:t>CONTRATADA</w:t>
      </w:r>
      <w:r>
        <w:rPr>
          <w:sz w:val="24"/>
        </w:rPr>
        <w:t>, neste ato representada por sua Proprietária, senhora </w:t>
      </w:r>
      <w:r>
        <w:rPr>
          <w:b/>
          <w:sz w:val="24"/>
        </w:rPr>
        <w:t>Maria Aparecida Cardoso Patricio</w:t>
      </w:r>
      <w:r>
        <w:rPr>
          <w:sz w:val="24"/>
        </w:rPr>
        <w:t>, têm justo e acordado celebrar o presente </w:t>
      </w:r>
      <w:r>
        <w:rPr>
          <w:b/>
          <w:sz w:val="24"/>
        </w:rPr>
        <w:t>CONTRATO DE AQUISIÇÃO DE CABINAS DE VOTAÇÃO, </w:t>
      </w:r>
      <w:r>
        <w:rPr>
          <w:sz w:val="24"/>
        </w:rPr>
        <w:t>sob a regência das Leis nº 14.133/2021 e 13.709/2018, decorrente da </w:t>
      </w:r>
      <w:r>
        <w:rPr>
          <w:b/>
          <w:sz w:val="24"/>
        </w:rPr>
        <w:t>Licitação TSE nº 90009/2024</w:t>
      </w:r>
      <w:r>
        <w:rPr>
          <w:sz w:val="24"/>
        </w:rPr>
        <w:t>, modalidade </w:t>
      </w:r>
      <w:r>
        <w:rPr>
          <w:b/>
          <w:sz w:val="24"/>
        </w:rPr>
        <w:t>pregão</w:t>
      </w:r>
      <w:r>
        <w:rPr>
          <w:sz w:val="24"/>
        </w:rPr>
        <w:t>, na forma </w:t>
      </w:r>
      <w:r>
        <w:rPr>
          <w:b/>
          <w:sz w:val="24"/>
        </w:rPr>
        <w:t>eletrônica </w:t>
      </w:r>
      <w:r>
        <w:rPr>
          <w:sz w:val="24"/>
        </w:rPr>
        <w:t>e da </w:t>
      </w:r>
      <w:r>
        <w:rPr>
          <w:b/>
          <w:sz w:val="24"/>
        </w:rPr>
        <w:t>Ata de Registro de Preços TSE nº 16/2024</w:t>
      </w:r>
      <w:r>
        <w:rPr>
          <w:sz w:val="24"/>
        </w:rPr>
        <w:t>, constantes do Procedimento Administrativo nº 2023.00.000001980-2 do Tribunal Superior Eleitoral, mediante as seguintes cláusulas e condições:</w:t>
      </w:r>
    </w:p>
    <w:p>
      <w:pPr>
        <w:pStyle w:val="BodyText"/>
        <w:spacing w:before="228"/>
        <w:ind w:left="0"/>
      </w:pPr>
    </w:p>
    <w:p>
      <w:pPr>
        <w:spacing w:line="242" w:lineRule="auto" w:before="0"/>
        <w:ind w:left="4096" w:right="4088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PRIMEIRA </w:t>
      </w:r>
      <w:r>
        <w:rPr>
          <w:b/>
          <w:sz w:val="22"/>
        </w:rPr>
        <w:t>DO OBJETO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line="235" w:lineRule="auto" w:before="1"/>
        <w:ind w:right="222" w:firstLine="1698"/>
        <w:jc w:val="both"/>
      </w:pPr>
      <w:r>
        <w:rPr/>
        <w:t>O presente contrato tem por objeto a aquisição de cabinas de votação para as </w:t>
      </w:r>
      <w:r>
        <w:rPr/>
        <w:t>urnas eletrônicas modelos UE2020 e UE2022, consoante especificações, exigências, quantidades e prazos constantes do Termo de Referência - Anexo I do Edital da Licitação, modalidade pregão, na forma eletrônica, e proposta da </w:t>
      </w:r>
      <w:r>
        <w:rPr>
          <w:b/>
        </w:rPr>
        <w:t>CONTRATADA</w:t>
      </w:r>
      <w:r>
        <w:rPr/>
        <w:t>, que passam a fazer parte deste instrumento, independentemente de transcrição, no que não conflitar com as disposições do Edital da Licitação e deste </w:t>
      </w:r>
      <w:r>
        <w:rPr>
          <w:spacing w:val="-2"/>
        </w:rPr>
        <w:t>instrumento.</w:t>
      </w:r>
    </w:p>
    <w:p>
      <w:pPr>
        <w:pStyle w:val="BodyText"/>
        <w:spacing w:before="110"/>
        <w:ind w:left="0"/>
      </w:pPr>
    </w:p>
    <w:p>
      <w:pPr>
        <w:spacing w:line="242" w:lineRule="auto" w:before="0"/>
        <w:ind w:left="4096" w:right="4088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SEGUNDA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EXECUÇÃO</w:t>
      </w:r>
    </w:p>
    <w:p>
      <w:pPr>
        <w:spacing w:after="0" w:line="242" w:lineRule="auto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right="222" w:firstLine="1698"/>
        <w:jc w:val="both"/>
      </w:pPr>
      <w:r>
        <w:rPr/>
        <w:t>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objeto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realizada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fornecimento descrito em sua Cláusula Primeira, nas condições especificadas no Termo de Referência - Anexo I do Edital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vencedora,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meio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estabelecimento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b/>
        </w:rPr>
        <w:t>CONTRATADA</w:t>
      </w:r>
      <w:r>
        <w:rPr/>
        <w:t>,</w:t>
      </w:r>
      <w:r>
        <w:rPr>
          <w:spacing w:val="-1"/>
        </w:rPr>
        <w:t> </w:t>
      </w:r>
      <w:r>
        <w:rPr/>
        <w:t>inscrita</w:t>
      </w:r>
      <w:r>
        <w:rPr>
          <w:spacing w:val="-1"/>
        </w:rPr>
        <w:t> </w:t>
      </w:r>
      <w:r>
        <w:rPr/>
        <w:t>no CNPJ nº 06.289.293/0001-55.</w:t>
      </w:r>
    </w:p>
    <w:p>
      <w:pPr>
        <w:pStyle w:val="BodyText"/>
        <w:spacing w:before="111"/>
        <w:ind w:left="0"/>
      </w:pPr>
    </w:p>
    <w:p>
      <w:pPr>
        <w:spacing w:before="1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6"/>
          <w:sz w:val="22"/>
        </w:rPr>
        <w:t> </w:t>
      </w:r>
      <w:r>
        <w:rPr>
          <w:b/>
          <w:spacing w:val="-2"/>
          <w:sz w:val="22"/>
        </w:rPr>
        <w:t>TERCEIRA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DAS OBRIGAÇÕES DO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CONTRATANTE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0"/>
        <w:ind w:left="1928" w:right="0" w:firstLine="0"/>
        <w:jc w:val="left"/>
        <w:rPr>
          <w:sz w:val="24"/>
        </w:rPr>
      </w:pPr>
      <w:r>
        <w:rPr>
          <w:sz w:val="24"/>
        </w:rPr>
        <w:t>O </w:t>
      </w:r>
      <w:r>
        <w:rPr>
          <w:b/>
          <w:spacing w:val="-2"/>
          <w:sz w:val="24"/>
        </w:rPr>
        <w:t>CONTRATANTE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2232" w:val="left" w:leader="none"/>
        </w:tabs>
        <w:spacing w:line="273" w:lineRule="exact" w:before="114" w:after="0"/>
        <w:ind w:left="2232" w:right="0" w:hanging="304"/>
        <w:jc w:val="left"/>
        <w:rPr>
          <w:sz w:val="24"/>
        </w:rPr>
      </w:pPr>
      <w:r>
        <w:rPr>
          <w:sz w:val="24"/>
        </w:rPr>
        <w:t>Prestará</w:t>
      </w:r>
      <w:r>
        <w:rPr>
          <w:spacing w:val="64"/>
          <w:sz w:val="24"/>
        </w:rPr>
        <w:t> </w:t>
      </w:r>
      <w:r>
        <w:rPr>
          <w:sz w:val="24"/>
        </w:rPr>
        <w:t>as</w:t>
      </w:r>
      <w:r>
        <w:rPr>
          <w:spacing w:val="64"/>
          <w:sz w:val="24"/>
        </w:rPr>
        <w:t> </w:t>
      </w:r>
      <w:r>
        <w:rPr>
          <w:sz w:val="24"/>
        </w:rPr>
        <w:t>informações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os</w:t>
      </w:r>
      <w:r>
        <w:rPr>
          <w:spacing w:val="64"/>
          <w:sz w:val="24"/>
        </w:rPr>
        <w:t> </w:t>
      </w:r>
      <w:r>
        <w:rPr>
          <w:sz w:val="24"/>
        </w:rPr>
        <w:t>esclarecimentos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venham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ser</w:t>
      </w:r>
      <w:r>
        <w:rPr>
          <w:spacing w:val="64"/>
          <w:sz w:val="24"/>
        </w:rPr>
        <w:t> </w:t>
      </w:r>
      <w:r>
        <w:rPr>
          <w:sz w:val="24"/>
        </w:rPr>
        <w:t>solicitados</w:t>
      </w:r>
      <w:r>
        <w:rPr>
          <w:spacing w:val="64"/>
          <w:sz w:val="24"/>
        </w:rPr>
        <w:t> </w:t>
      </w:r>
      <w:r>
        <w:rPr>
          <w:spacing w:val="-4"/>
          <w:sz w:val="24"/>
        </w:rPr>
        <w:t>pela</w:t>
      </w:r>
    </w:p>
    <w:p>
      <w:pPr>
        <w:pStyle w:val="Heading1"/>
        <w:spacing w:line="273" w:lineRule="exact"/>
        <w:ind w:left="229"/>
        <w:rPr>
          <w:b w:val="0"/>
        </w:rPr>
      </w:pPr>
      <w:r>
        <w:rPr>
          <w:spacing w:val="-2"/>
        </w:rPr>
        <w:t>CONTRATADA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2207" w:val="left" w:leader="none"/>
        </w:tabs>
        <w:spacing w:line="240" w:lineRule="auto" w:before="114" w:after="0"/>
        <w:ind w:left="2207" w:right="0" w:hanging="279"/>
        <w:jc w:val="left"/>
        <w:rPr>
          <w:sz w:val="24"/>
        </w:rPr>
      </w:pPr>
      <w:r>
        <w:rPr>
          <w:sz w:val="24"/>
        </w:rPr>
        <w:t>Designará</w:t>
      </w:r>
      <w:r>
        <w:rPr>
          <w:spacing w:val="39"/>
          <w:sz w:val="24"/>
        </w:rPr>
        <w:t> </w:t>
      </w:r>
      <w:r>
        <w:rPr>
          <w:sz w:val="24"/>
        </w:rPr>
        <w:t>servidor</w:t>
      </w:r>
      <w:r>
        <w:rPr>
          <w:spacing w:val="39"/>
          <w:sz w:val="24"/>
        </w:rPr>
        <w:t> </w:t>
      </w:r>
      <w:r>
        <w:rPr>
          <w:sz w:val="24"/>
        </w:rPr>
        <w:t>ou</w:t>
      </w:r>
      <w:r>
        <w:rPr>
          <w:spacing w:val="39"/>
          <w:sz w:val="24"/>
        </w:rPr>
        <w:t> </w:t>
      </w:r>
      <w:r>
        <w:rPr>
          <w:sz w:val="24"/>
        </w:rPr>
        <w:t>comissão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servidores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fiscalizar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execução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objeto</w:t>
      </w:r>
    </w:p>
    <w:p>
      <w:pPr>
        <w:pStyle w:val="BodyText"/>
        <w:spacing w:line="270" w:lineRule="exact"/>
      </w:pPr>
      <w:r>
        <w:rPr>
          <w:spacing w:val="-2"/>
        </w:rPr>
        <w:t>contratual.</w:t>
      </w:r>
    </w:p>
    <w:p>
      <w:pPr>
        <w:pStyle w:val="ListParagraph"/>
        <w:numPr>
          <w:ilvl w:val="0"/>
          <w:numId w:val="1"/>
        </w:numPr>
        <w:tabs>
          <w:tab w:pos="2207" w:val="left" w:leader="none"/>
        </w:tabs>
        <w:spacing w:line="240" w:lineRule="auto" w:before="114" w:after="0"/>
        <w:ind w:left="2207" w:right="0" w:hanging="279"/>
        <w:jc w:val="left"/>
        <w:rPr>
          <w:sz w:val="24"/>
        </w:rPr>
      </w:pPr>
      <w:r>
        <w:rPr>
          <w:b/>
          <w:sz w:val="24"/>
        </w:rPr>
        <w:t>.</w:t>
      </w:r>
      <w:r>
        <w:rPr>
          <w:b/>
          <w:spacing w:val="39"/>
          <w:sz w:val="24"/>
        </w:rPr>
        <w:t> </w:t>
      </w:r>
      <w:r>
        <w:rPr>
          <w:sz w:val="24"/>
        </w:rPr>
        <w:t>Acompanhará,</w:t>
      </w:r>
      <w:r>
        <w:rPr>
          <w:spacing w:val="39"/>
          <w:sz w:val="24"/>
        </w:rPr>
        <w:t> </w:t>
      </w:r>
      <w:r>
        <w:rPr>
          <w:sz w:val="24"/>
        </w:rPr>
        <w:t>fiscalizará</w:t>
      </w:r>
      <w:r>
        <w:rPr>
          <w:spacing w:val="39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atestará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execução</w:t>
      </w:r>
      <w:r>
        <w:rPr>
          <w:spacing w:val="39"/>
          <w:sz w:val="24"/>
        </w:rPr>
        <w:t> </w:t>
      </w:r>
      <w:r>
        <w:rPr>
          <w:sz w:val="24"/>
        </w:rPr>
        <w:t>contratual,</w:t>
      </w:r>
      <w:r>
        <w:rPr>
          <w:spacing w:val="39"/>
          <w:sz w:val="24"/>
        </w:rPr>
        <w:t> </w:t>
      </w:r>
      <w:r>
        <w:rPr>
          <w:sz w:val="24"/>
        </w:rPr>
        <w:t>bem</w:t>
      </w:r>
      <w:r>
        <w:rPr>
          <w:spacing w:val="39"/>
          <w:sz w:val="24"/>
        </w:rPr>
        <w:t> </w:t>
      </w:r>
      <w:r>
        <w:rPr>
          <w:sz w:val="24"/>
        </w:rPr>
        <w:t>como</w:t>
      </w:r>
      <w:r>
        <w:rPr>
          <w:spacing w:val="39"/>
          <w:sz w:val="24"/>
        </w:rPr>
        <w:t> </w:t>
      </w:r>
      <w:r>
        <w:rPr>
          <w:sz w:val="24"/>
        </w:rPr>
        <w:t>indicará</w:t>
      </w:r>
      <w:r>
        <w:rPr>
          <w:spacing w:val="39"/>
          <w:sz w:val="24"/>
        </w:rPr>
        <w:t> </w:t>
      </w:r>
      <w:r>
        <w:rPr>
          <w:spacing w:val="-5"/>
          <w:sz w:val="24"/>
        </w:rPr>
        <w:t>as</w:t>
      </w:r>
    </w:p>
    <w:p>
      <w:pPr>
        <w:pStyle w:val="BodyText"/>
        <w:spacing w:line="270" w:lineRule="exact"/>
      </w:pPr>
      <w:r>
        <w:rPr/>
        <w:t>ocorrências </w:t>
      </w:r>
      <w:r>
        <w:rPr>
          <w:spacing w:val="-2"/>
        </w:rPr>
        <w:t>verificadas.</w:t>
      </w:r>
    </w:p>
    <w:p>
      <w:pPr>
        <w:pStyle w:val="BodyText"/>
        <w:spacing w:line="235" w:lineRule="auto" w:before="118"/>
        <w:ind w:firstLine="1698"/>
      </w:pPr>
      <w:r>
        <w:rPr>
          <w:b/>
        </w:rPr>
        <w:t>4</w:t>
      </w:r>
      <w:r>
        <w:rPr>
          <w:b/>
          <w:spacing w:val="80"/>
        </w:rPr>
        <w:t> </w:t>
      </w:r>
      <w:r>
        <w:rPr>
          <w:b/>
        </w:rPr>
        <w:t>.</w:t>
      </w:r>
      <w:r>
        <w:rPr>
          <w:b/>
          <w:spacing w:val="80"/>
        </w:rPr>
        <w:t> </w:t>
      </w:r>
      <w:r>
        <w:rPr/>
        <w:t>Permitirá</w:t>
      </w:r>
      <w:r>
        <w:rPr>
          <w:spacing w:val="80"/>
        </w:rPr>
        <w:t> </w:t>
      </w:r>
      <w:r>
        <w:rPr/>
        <w:t>que</w:t>
      </w:r>
      <w:r>
        <w:rPr>
          <w:spacing w:val="80"/>
        </w:rPr>
        <w:t> </w:t>
      </w:r>
      <w:r>
        <w:rPr/>
        <w:t>os</w:t>
      </w:r>
      <w:r>
        <w:rPr>
          <w:spacing w:val="80"/>
        </w:rPr>
        <w:t> </w:t>
      </w:r>
      <w:r>
        <w:rPr/>
        <w:t>funcionários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>
          <w:b/>
        </w:rPr>
        <w:t>CONTRATADA</w:t>
      </w:r>
      <w:r>
        <w:rPr/>
        <w:t>,</w:t>
      </w:r>
      <w:r>
        <w:rPr>
          <w:spacing w:val="80"/>
        </w:rPr>
        <w:t> </w:t>
      </w:r>
      <w:r>
        <w:rPr/>
        <w:t>desde</w:t>
      </w:r>
      <w:r>
        <w:rPr>
          <w:spacing w:val="80"/>
        </w:rPr>
        <w:t> </w:t>
      </w:r>
      <w:r>
        <w:rPr/>
        <w:t>que</w:t>
      </w:r>
      <w:r>
        <w:rPr>
          <w:spacing w:val="101"/>
        </w:rPr>
        <w:t> </w:t>
      </w:r>
      <w:r>
        <w:rPr/>
        <w:t>devidamente identificados, tenham acesso aos locais de entrega.</w:t>
      </w:r>
    </w:p>
    <w:p>
      <w:pPr>
        <w:pStyle w:val="ListParagraph"/>
        <w:numPr>
          <w:ilvl w:val="0"/>
          <w:numId w:val="2"/>
        </w:numPr>
        <w:tabs>
          <w:tab w:pos="2193" w:val="left" w:leader="none"/>
        </w:tabs>
        <w:spacing w:line="235" w:lineRule="auto" w:before="119" w:after="0"/>
        <w:ind w:left="229" w:right="222" w:firstLine="1698"/>
        <w:jc w:val="left"/>
        <w:rPr>
          <w:sz w:val="24"/>
        </w:rPr>
      </w:pPr>
      <w:r>
        <w:rPr>
          <w:sz w:val="24"/>
        </w:rPr>
        <w:t>Recusará qualquer produto entregue em desacordo com as especificações constantes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Termo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Referência</w:t>
      </w:r>
      <w:r>
        <w:rPr>
          <w:spacing w:val="19"/>
          <w:sz w:val="24"/>
        </w:rPr>
        <w:t> </w:t>
      </w:r>
      <w:r>
        <w:rPr>
          <w:sz w:val="24"/>
        </w:rPr>
        <w:t>- Anexo</w:t>
      </w:r>
      <w:r>
        <w:rPr>
          <w:spacing w:val="19"/>
          <w:sz w:val="24"/>
        </w:rPr>
        <w:t> </w:t>
      </w: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Edital</w:t>
      </w:r>
      <w:r>
        <w:rPr>
          <w:spacing w:val="19"/>
          <w:sz w:val="24"/>
        </w:rPr>
        <w:t> </w:t>
      </w:r>
      <w:r>
        <w:rPr>
          <w:sz w:val="24"/>
        </w:rPr>
        <w:t>da</w:t>
      </w:r>
      <w:r>
        <w:rPr>
          <w:spacing w:val="19"/>
          <w:sz w:val="24"/>
        </w:rPr>
        <w:t> </w:t>
      </w:r>
      <w:r>
        <w:rPr>
          <w:sz w:val="24"/>
        </w:rPr>
        <w:t>Licitação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19"/>
          <w:sz w:val="24"/>
        </w:rPr>
        <w:t> </w:t>
      </w:r>
      <w:r>
        <w:rPr>
          <w:sz w:val="24"/>
        </w:rPr>
        <w:t>defeito,</w:t>
      </w:r>
      <w:r>
        <w:rPr>
          <w:spacing w:val="19"/>
          <w:sz w:val="24"/>
        </w:rPr>
        <w:t> </w:t>
      </w:r>
      <w:r>
        <w:rPr>
          <w:sz w:val="24"/>
        </w:rPr>
        <w:t>ressalvado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disposto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item</w:t>
      </w:r>
    </w:p>
    <w:p>
      <w:pPr>
        <w:pStyle w:val="BodyText"/>
        <w:spacing w:line="271" w:lineRule="exact"/>
      </w:pPr>
      <w:r>
        <w:rPr/>
        <w:t>4.1.2.1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</w:t>
      </w:r>
      <w:r>
        <w:rPr>
          <w:spacing w:val="-2"/>
        </w:rPr>
        <w:t> </w:t>
      </w:r>
      <w:r>
        <w:rPr/>
        <w:t>-</w:t>
      </w:r>
      <w:r>
        <w:rPr>
          <w:spacing w:val="-15"/>
        </w:rPr>
        <w:t> </w:t>
      </w:r>
      <w:r>
        <w:rPr/>
        <w:t>Anexo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Edital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Licitação.</w:t>
      </w:r>
    </w:p>
    <w:p>
      <w:pPr>
        <w:pStyle w:val="ListParagraph"/>
        <w:numPr>
          <w:ilvl w:val="0"/>
          <w:numId w:val="2"/>
        </w:numPr>
        <w:tabs>
          <w:tab w:pos="2228" w:val="left" w:leader="none"/>
        </w:tabs>
        <w:spacing w:line="235" w:lineRule="auto" w:before="119" w:after="0"/>
        <w:ind w:left="229" w:right="222" w:firstLine="1698"/>
        <w:jc w:val="left"/>
        <w:rPr>
          <w:sz w:val="24"/>
        </w:rPr>
      </w:pPr>
      <w:r>
        <w:rPr>
          <w:sz w:val="24"/>
        </w:rPr>
        <w:t>Efetuará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pagamento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40"/>
          <w:sz w:val="24"/>
        </w:rPr>
        <w:t> </w:t>
      </w:r>
      <w:r>
        <w:rPr>
          <w:sz w:val="24"/>
        </w:rPr>
        <w:t>segundo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condições</w:t>
      </w:r>
      <w:r>
        <w:rPr>
          <w:spacing w:val="40"/>
          <w:sz w:val="24"/>
        </w:rPr>
        <w:t> </w:t>
      </w:r>
      <w:r>
        <w:rPr>
          <w:sz w:val="24"/>
        </w:rPr>
        <w:t>estabelecidas</w:t>
      </w:r>
      <w:r>
        <w:rPr>
          <w:spacing w:val="40"/>
          <w:sz w:val="24"/>
        </w:rPr>
        <w:t> </w:t>
      </w:r>
      <w:r>
        <w:rPr>
          <w:sz w:val="24"/>
        </w:rPr>
        <w:t>na Cláusula Sexta deste contrato.</w:t>
      </w:r>
    </w:p>
    <w:p>
      <w:pPr>
        <w:pStyle w:val="BodyText"/>
        <w:spacing w:before="112"/>
        <w:ind w:left="0"/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QUARTA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OBRIGAÇÕES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CONTRATADA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1"/>
        <w:ind w:left="1928" w:right="0" w:firstLine="0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b/>
          <w:spacing w:val="-2"/>
          <w:sz w:val="24"/>
        </w:rPr>
        <w:t>CONTRATADA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obriga-se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a:</w:t>
      </w:r>
    </w:p>
    <w:p>
      <w:pPr>
        <w:pStyle w:val="ListParagraph"/>
        <w:numPr>
          <w:ilvl w:val="0"/>
          <w:numId w:val="3"/>
        </w:numPr>
        <w:tabs>
          <w:tab w:pos="2211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Executar, com observação dos prazos e exigências, todas as obrigações </w:t>
      </w:r>
      <w:r>
        <w:rPr>
          <w:sz w:val="24"/>
        </w:rPr>
        <w:t>constantes deste contrato, conforme detalhamento do objeto e especificações técnicas previstas nos itens 3.1 e 3.2 do Capítulo 3 do Termo de Referência -</w:t>
      </w:r>
      <w:r>
        <w:rPr>
          <w:spacing w:val="-5"/>
          <w:sz w:val="24"/>
        </w:rPr>
        <w:t> </w:t>
      </w:r>
      <w:r>
        <w:rPr>
          <w:sz w:val="24"/>
        </w:rPr>
        <w:t>Anexo I do Edital da Licitação.</w:t>
      </w:r>
    </w:p>
    <w:p>
      <w:pPr>
        <w:pStyle w:val="ListParagraph"/>
        <w:numPr>
          <w:ilvl w:val="1"/>
          <w:numId w:val="3"/>
        </w:numPr>
        <w:tabs>
          <w:tab w:pos="236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As cabinas correspondentes aos pedidos do TSE deverão ser entregues no depósito da Seção de Gestão de</w:t>
      </w:r>
      <w:r>
        <w:rPr>
          <w:spacing w:val="-12"/>
          <w:sz w:val="24"/>
        </w:rPr>
        <w:t> </w:t>
      </w:r>
      <w:r>
        <w:rPr>
          <w:sz w:val="24"/>
        </w:rPr>
        <w:t>Almoxarifado do</w:t>
      </w:r>
      <w:r>
        <w:rPr>
          <w:spacing w:val="-3"/>
          <w:sz w:val="24"/>
        </w:rPr>
        <w:t> </w:t>
      </w:r>
      <w:r>
        <w:rPr>
          <w:sz w:val="24"/>
        </w:rPr>
        <w:t>TSE, situado na SAFS Quadra 7 Lotes 1/2, Brasília/DF, Ed. Sede, Subsolo, de segunda a sexta-feira, entre 13 e 17 horas.</w:t>
      </w:r>
    </w:p>
    <w:p>
      <w:pPr>
        <w:pStyle w:val="ListParagraph"/>
        <w:numPr>
          <w:ilvl w:val="1"/>
          <w:numId w:val="3"/>
        </w:numPr>
        <w:tabs>
          <w:tab w:pos="2377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1509712</wp:posOffset>
                </wp:positionH>
                <wp:positionV relativeFrom="paragraph">
                  <wp:posOffset>395701</wp:posOffset>
                </wp:positionV>
                <wp:extent cx="5080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9525">
                              <a:moveTo>
                                <a:pt x="5075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0750" y="0"/>
                              </a:lnTo>
                              <a:lnTo>
                                <a:pt x="5075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874992pt;margin-top:31.157583pt;width:3.996093pt;height:.75pt;mso-position-horizontal-relative:page;mso-position-vertical-relative:paragraph;z-index:15728640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A </w:t>
      </w:r>
      <w:r>
        <w:rPr>
          <w:b/>
          <w:sz w:val="24"/>
        </w:rPr>
        <w:t>CONTRATADA </w:t>
      </w:r>
      <w:r>
        <w:rPr>
          <w:sz w:val="24"/>
        </w:rPr>
        <w:t>deverá enviar, previamente, mensagem eletrônica ao </w:t>
      </w:r>
      <w:r>
        <w:rPr>
          <w:sz w:val="24"/>
        </w:rPr>
        <w:t>endereço </w:t>
      </w:r>
      <w:hyperlink r:id="rId8">
        <w:r>
          <w:rPr>
            <w:color w:val="0000ED"/>
            <w:sz w:val="24"/>
            <w:u w:val="single" w:color="0000ED"/>
          </w:rPr>
          <w:t>sealm</w:t>
        </w:r>
        <w:r>
          <w:rPr>
            <w:color w:val="0000ED"/>
            <w:sz w:val="24"/>
          </w:rPr>
          <w:t>@</w:t>
        </w:r>
        <w:r>
          <w:rPr>
            <w:color w:val="0000ED"/>
            <w:sz w:val="24"/>
            <w:u w:val="single" w:color="0000ED"/>
          </w:rPr>
          <w:t>tse.jus.b</w:t>
        </w:r>
      </w:hyperlink>
      <w:r>
        <w:rPr>
          <w:sz w:val="24"/>
        </w:rPr>
        <w:t>r para fins de agendamento da entrega.</w:t>
      </w:r>
    </w:p>
    <w:p>
      <w:pPr>
        <w:pStyle w:val="ListParagraph"/>
        <w:numPr>
          <w:ilvl w:val="1"/>
          <w:numId w:val="3"/>
        </w:numPr>
        <w:tabs>
          <w:tab w:pos="236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As cabinas correspondentes aos pedidos dos Tribunais Regionais Eleitorais (órgãos participantes) deverão ser entregues nas capitais dos estados ou região metropolitana. Haverá apenas um local de entrega em cada Estado. O endereço do local de entrega e o contato para agendamento da entrega constam do</w:t>
      </w:r>
      <w:r>
        <w:rPr>
          <w:spacing w:val="-6"/>
          <w:sz w:val="24"/>
        </w:rPr>
        <w:t> </w:t>
      </w:r>
      <w:r>
        <w:rPr>
          <w:sz w:val="24"/>
        </w:rPr>
        <w:t>Anexo I-VI do Termo de Referência -</w:t>
      </w:r>
      <w:r>
        <w:rPr>
          <w:spacing w:val="-6"/>
          <w:sz w:val="24"/>
        </w:rPr>
        <w:t> </w:t>
      </w:r>
      <w:r>
        <w:rPr>
          <w:sz w:val="24"/>
        </w:rPr>
        <w:t>Anexo I do Edital da Licitação.</w:t>
      </w:r>
    </w:p>
    <w:p>
      <w:pPr>
        <w:pStyle w:val="ListParagraph"/>
        <w:numPr>
          <w:ilvl w:val="0"/>
          <w:numId w:val="3"/>
        </w:numPr>
        <w:tabs>
          <w:tab w:pos="2219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Entregar as cabinas nos prazos e condições estabelecidos nos itens 3.2.3 e </w:t>
      </w:r>
      <w:r>
        <w:rPr>
          <w:sz w:val="24"/>
        </w:rPr>
        <w:t>3.2.4, respectivamente, do Termo de Referência -</w:t>
      </w:r>
      <w:r>
        <w:rPr>
          <w:spacing w:val="-4"/>
          <w:sz w:val="24"/>
        </w:rPr>
        <w:t> </w:t>
      </w:r>
      <w:r>
        <w:rPr>
          <w:sz w:val="24"/>
        </w:rPr>
        <w:t>Anexo I do Edital da Licitação.</w:t>
      </w:r>
    </w:p>
    <w:p>
      <w:pPr>
        <w:pStyle w:val="ListParagraph"/>
        <w:numPr>
          <w:ilvl w:val="1"/>
          <w:numId w:val="3"/>
        </w:numPr>
        <w:tabs>
          <w:tab w:pos="236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As cabinas deverão ser iguais ao modelo aprovado pelo TSE, conforme previsto </w:t>
      </w:r>
      <w:r>
        <w:rPr>
          <w:sz w:val="24"/>
        </w:rPr>
        <w:t>no item 3.1 do Termo de Referência -</w:t>
      </w:r>
      <w:r>
        <w:rPr>
          <w:spacing w:val="-5"/>
          <w:sz w:val="24"/>
        </w:rPr>
        <w:t> </w:t>
      </w:r>
      <w:r>
        <w:rPr>
          <w:sz w:val="24"/>
        </w:rPr>
        <w:t>Anexo I do Edital da Licitação.</w:t>
      </w:r>
    </w:p>
    <w:p>
      <w:pPr>
        <w:pStyle w:val="ListParagraph"/>
        <w:numPr>
          <w:ilvl w:val="1"/>
          <w:numId w:val="3"/>
        </w:numPr>
        <w:tabs>
          <w:tab w:pos="236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Os bens deverão ser novos, não se admitindo, em hipótese alguma, o </w:t>
      </w:r>
      <w:r>
        <w:rPr>
          <w:sz w:val="24"/>
        </w:rPr>
        <w:t>fornecimento de material alternativo, reciclado, recondicionado ou recuperado.</w:t>
      </w:r>
    </w:p>
    <w:p>
      <w:pPr>
        <w:pStyle w:val="ListParagraph"/>
        <w:numPr>
          <w:ilvl w:val="1"/>
          <w:numId w:val="3"/>
        </w:numPr>
        <w:tabs>
          <w:tab w:pos="2361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Os bens deverão ser entregues em embalagem original, sem avarias e respeitar </w:t>
      </w:r>
      <w:r>
        <w:rPr>
          <w:sz w:val="24"/>
        </w:rPr>
        <w:t>toda legislação vigente referente ao objeto a ser fornecido.</w:t>
      </w:r>
    </w:p>
    <w:p>
      <w:pPr>
        <w:pStyle w:val="ListParagraph"/>
        <w:numPr>
          <w:ilvl w:val="0"/>
          <w:numId w:val="3"/>
        </w:numPr>
        <w:tabs>
          <w:tab w:pos="2181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Prestar garantia técnica das cabinas, nos termos detalhados no item 3.3 do Capítulo </w:t>
      </w:r>
      <w:r>
        <w:rPr>
          <w:sz w:val="24"/>
        </w:rPr>
        <w:t>3 do Termo de Referência -</w:t>
      </w:r>
      <w:r>
        <w:rPr>
          <w:spacing w:val="-3"/>
          <w:sz w:val="24"/>
        </w:rPr>
        <w:t> </w:t>
      </w:r>
      <w:r>
        <w:rPr>
          <w:sz w:val="24"/>
        </w:rPr>
        <w:t>Anexo I do Edital da Licitação.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ListParagraph"/>
        <w:numPr>
          <w:ilvl w:val="0"/>
          <w:numId w:val="3"/>
        </w:numPr>
        <w:tabs>
          <w:tab w:pos="2172" w:val="left" w:leader="none"/>
        </w:tabs>
        <w:spacing w:line="235" w:lineRule="auto" w:before="76" w:after="0"/>
        <w:ind w:left="229" w:right="222" w:firstLine="1698"/>
        <w:jc w:val="both"/>
        <w:rPr>
          <w:sz w:val="24"/>
        </w:rPr>
      </w:pPr>
      <w:r>
        <w:rPr>
          <w:sz w:val="24"/>
        </w:rPr>
        <w:t>Manter atualizados os dados do preposto durante a vigência deste contrato, nos </w:t>
      </w:r>
      <w:r>
        <w:rPr>
          <w:sz w:val="24"/>
        </w:rPr>
        <w:t>termos do item 5.1.3 do do Capítulo 5 e Anexo I-III, ambos do Termo de Referência - Anexo I do Edital da </w:t>
      </w:r>
      <w:r>
        <w:rPr>
          <w:spacing w:val="-2"/>
          <w:sz w:val="24"/>
        </w:rPr>
        <w:t>Licitação.</w:t>
      </w:r>
    </w:p>
    <w:p>
      <w:pPr>
        <w:pStyle w:val="ListParagraph"/>
        <w:numPr>
          <w:ilvl w:val="0"/>
          <w:numId w:val="3"/>
        </w:numPr>
        <w:tabs>
          <w:tab w:pos="2219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Substituir os bens reprovados e cumprir as obrigações pendentes no prazo de 15 (quinze) dias corridos, contados da notificação.</w:t>
      </w:r>
    </w:p>
    <w:p>
      <w:pPr>
        <w:pStyle w:val="ListParagraph"/>
        <w:numPr>
          <w:ilvl w:val="1"/>
          <w:numId w:val="3"/>
        </w:numPr>
        <w:tabs>
          <w:tab w:pos="2463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material reprovado permanecerá sob a guarda da Justiça Eleitoral que providenciará a devida destinação, quer seja o seu reaproveitamento ou a sua descaracterização para </w:t>
      </w:r>
      <w:r>
        <w:rPr>
          <w:spacing w:val="-2"/>
          <w:sz w:val="24"/>
        </w:rPr>
        <w:t>descarte.</w:t>
      </w:r>
    </w:p>
    <w:p>
      <w:pPr>
        <w:pStyle w:val="ListParagraph"/>
        <w:numPr>
          <w:ilvl w:val="0"/>
          <w:numId w:val="3"/>
        </w:numPr>
        <w:tabs>
          <w:tab w:pos="2168" w:val="left" w:leader="none"/>
        </w:tabs>
        <w:spacing w:line="240" w:lineRule="auto" w:before="114" w:after="0"/>
        <w:ind w:left="2168" w:right="0" w:hanging="24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despesas decorrentes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fornecimento objeto</w:t>
      </w:r>
      <w:r>
        <w:rPr>
          <w:spacing w:val="-1"/>
          <w:sz w:val="24"/>
        </w:rPr>
        <w:t> </w:t>
      </w:r>
      <w:r>
        <w:rPr>
          <w:sz w:val="24"/>
        </w:rPr>
        <w:t>deste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0"/>
          <w:numId w:val="3"/>
        </w:numPr>
        <w:tabs>
          <w:tab w:pos="2168" w:val="left" w:leader="none"/>
        </w:tabs>
        <w:spacing w:line="240" w:lineRule="auto" w:before="114" w:after="0"/>
        <w:ind w:left="2168" w:right="0" w:hanging="240"/>
        <w:jc w:val="both"/>
        <w:rPr>
          <w:sz w:val="24"/>
        </w:rPr>
      </w:pPr>
      <w:r>
        <w:rPr>
          <w:sz w:val="24"/>
        </w:rPr>
        <w:t>Acatar as recomendações efetuadas pelo fiscal do </w:t>
      </w:r>
      <w:r>
        <w:rPr>
          <w:spacing w:val="-2"/>
          <w:sz w:val="24"/>
        </w:rPr>
        <w:t>contrato.</w:t>
      </w:r>
    </w:p>
    <w:p>
      <w:pPr>
        <w:pStyle w:val="BodyText"/>
        <w:spacing w:line="235" w:lineRule="auto" w:before="119"/>
        <w:ind w:right="221" w:firstLine="1698"/>
        <w:jc w:val="both"/>
      </w:pPr>
      <w:r>
        <w:rPr>
          <w:b/>
        </w:rPr>
        <w:t>8 . </w:t>
      </w:r>
      <w:r>
        <w:rPr/>
        <w:t>Responsabilizar-se pelos danos causados diretamente à</w:t>
      </w:r>
      <w:r>
        <w:rPr>
          <w:spacing w:val="-3"/>
        </w:rPr>
        <w:t> </w:t>
      </w:r>
      <w:r>
        <w:rPr/>
        <w:t>Administração ou a terceiros, decorrentes de culpa ou dolo na execução do objeto deste contrato.</w:t>
      </w:r>
    </w:p>
    <w:p>
      <w:pPr>
        <w:pStyle w:val="ListParagraph"/>
        <w:numPr>
          <w:ilvl w:val="0"/>
          <w:numId w:val="4"/>
        </w:numPr>
        <w:tabs>
          <w:tab w:pos="2229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Fazer com que seus empregados se submetam aos regulamentos de segurança </w:t>
      </w:r>
      <w:r>
        <w:rPr>
          <w:sz w:val="24"/>
        </w:rPr>
        <w:t>e disciplina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período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permanência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dependências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sendo</w:t>
      </w:r>
      <w:r>
        <w:rPr>
          <w:spacing w:val="-3"/>
          <w:sz w:val="24"/>
        </w:rPr>
        <w:t> </w:t>
      </w:r>
      <w:r>
        <w:rPr>
          <w:sz w:val="24"/>
        </w:rPr>
        <w:t>permitido o acesso dos funcionários que estejam utilizando trajes sumários (shorts, chinelos de dedo, camisetas regatas ou sem camisa).</w:t>
      </w:r>
    </w:p>
    <w:p>
      <w:pPr>
        <w:pStyle w:val="ListParagraph"/>
        <w:numPr>
          <w:ilvl w:val="0"/>
          <w:numId w:val="4"/>
        </w:numPr>
        <w:tabs>
          <w:tab w:pos="2365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Comunicar ao </w:t>
      </w:r>
      <w:r>
        <w:rPr>
          <w:b/>
          <w:sz w:val="24"/>
        </w:rPr>
        <w:t>CONTRATANTE</w:t>
      </w:r>
      <w:r>
        <w:rPr>
          <w:sz w:val="24"/>
        </w:rPr>
        <w:t>, imediatamente, por escrito, quando verificar condições inadequadas de execução do objeto ou a iminência de fatos que possam prejudicar a sua execução e prestar os esclarecimentos que forem solicitados pelos fiscais.</w:t>
      </w:r>
    </w:p>
    <w:p>
      <w:pPr>
        <w:pStyle w:val="ListParagraph"/>
        <w:numPr>
          <w:ilvl w:val="0"/>
          <w:numId w:val="4"/>
        </w:numPr>
        <w:tabs>
          <w:tab w:pos="228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Manter o caráter confidencial dos dados e informações obtidos por qualquer meio ou prestados pelo </w:t>
      </w:r>
      <w:r>
        <w:rPr>
          <w:b/>
          <w:sz w:val="24"/>
        </w:rPr>
        <w:t>CONTRATANTE</w:t>
      </w:r>
      <w:r>
        <w:rPr>
          <w:sz w:val="24"/>
        </w:rPr>
        <w:t>, não os divulgando, copiando, fornecendo ou mencionando a terceiros e nem a quaisquer pessoas ligadas direta ou indiretamente à </w:t>
      </w:r>
      <w:r>
        <w:rPr>
          <w:b/>
          <w:sz w:val="24"/>
        </w:rPr>
        <w:t>CONTRATADA</w:t>
      </w:r>
      <w:r>
        <w:rPr>
          <w:sz w:val="24"/>
        </w:rPr>
        <w:t>, durante e após a vigência do contrato, observados ainda, no que couber, as diretrizes vigentes adstritas à LGPD (Lei Geral de </w:t>
      </w:r>
      <w:r>
        <w:rPr>
          <w:sz w:val="24"/>
        </w:rPr>
        <w:t>Proteção de Dados), bem como da Resolução CD/ANPD nº 2/2022, conforme Cláusula Dez deste contrato.</w:t>
      </w:r>
    </w:p>
    <w:p>
      <w:pPr>
        <w:pStyle w:val="ListParagraph"/>
        <w:numPr>
          <w:ilvl w:val="0"/>
          <w:numId w:val="4"/>
        </w:numPr>
        <w:tabs>
          <w:tab w:pos="2353" w:val="left" w:leader="none"/>
        </w:tabs>
        <w:spacing w:line="235" w:lineRule="auto" w:before="117" w:after="0"/>
        <w:ind w:left="229" w:right="221" w:firstLine="1698"/>
        <w:jc w:val="both"/>
        <w:rPr>
          <w:sz w:val="24"/>
        </w:rPr>
      </w:pPr>
      <w:r>
        <w:rPr>
          <w:sz w:val="24"/>
        </w:rPr>
        <w:t>Manter, durante a vigência da ata de registro de preços, bem como durante a execução deste contrato, as condições de habilitação exigidas para a contratação.</w:t>
      </w:r>
    </w:p>
    <w:p>
      <w:pPr>
        <w:pStyle w:val="ListParagraph"/>
        <w:numPr>
          <w:ilvl w:val="1"/>
          <w:numId w:val="4"/>
        </w:numPr>
        <w:tabs>
          <w:tab w:pos="2494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Verificadas irregularidades nas condições que ensejaram sua habilitação quanto à regularidade fiscal, a </w:t>
      </w:r>
      <w:r>
        <w:rPr>
          <w:b/>
          <w:sz w:val="24"/>
        </w:rPr>
        <w:t>CONTRATADA </w:t>
      </w:r>
      <w:r>
        <w:rPr>
          <w:sz w:val="24"/>
        </w:rPr>
        <w:t>terá o prazo de 5 (cinco) dias úteis, contados da notificação da fiscalização, para regularizar a situação, sob pena de aplicação das penalidades cabíveis, sem prejuízo da rescisão do contrato a critério da Administração.</w:t>
      </w:r>
    </w:p>
    <w:p>
      <w:pPr>
        <w:pStyle w:val="ListParagraph"/>
        <w:numPr>
          <w:ilvl w:val="0"/>
          <w:numId w:val="4"/>
        </w:numPr>
        <w:tabs>
          <w:tab w:pos="2313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Responsabilizar-se pelos encargos trabalhistas, previdenciários, fiscais e </w:t>
      </w:r>
      <w:r>
        <w:rPr>
          <w:sz w:val="24"/>
        </w:rPr>
        <w:t>comerciais resultantes da execução do contrato.</w:t>
      </w:r>
    </w:p>
    <w:p>
      <w:pPr>
        <w:pStyle w:val="ListParagraph"/>
        <w:numPr>
          <w:ilvl w:val="1"/>
          <w:numId w:val="4"/>
        </w:numPr>
        <w:tabs>
          <w:tab w:pos="2523" w:val="left" w:leader="none"/>
        </w:tabs>
        <w:spacing w:line="235" w:lineRule="auto" w:before="120" w:after="0"/>
        <w:ind w:left="229" w:right="222" w:firstLine="1698"/>
        <w:jc w:val="both"/>
        <w:rPr>
          <w:sz w:val="24"/>
        </w:rPr>
      </w:pPr>
      <w:r>
        <w:rPr>
          <w:sz w:val="24"/>
        </w:rPr>
        <w:t>A inadimplência da </w:t>
      </w:r>
      <w:r>
        <w:rPr>
          <w:b/>
          <w:sz w:val="24"/>
        </w:rPr>
        <w:t>CONTRATADA </w:t>
      </w:r>
      <w:r>
        <w:rPr>
          <w:sz w:val="24"/>
        </w:rPr>
        <w:t>em relação aos encargos suportados não transferirá ao </w:t>
      </w:r>
      <w:r>
        <w:rPr>
          <w:b/>
          <w:sz w:val="24"/>
        </w:rPr>
        <w:t>CONTRATANTE </w:t>
      </w:r>
      <w:r>
        <w:rPr>
          <w:sz w:val="24"/>
        </w:rPr>
        <w:t>a responsabilidade por seu pagamento e não poderá onerar o objeto da contratação nem restringir a regularização e o uso das obras e das edificações, inclusive perante o registro de imóveis.</w:t>
      </w:r>
    </w:p>
    <w:p>
      <w:pPr>
        <w:pStyle w:val="ListParagraph"/>
        <w:numPr>
          <w:ilvl w:val="0"/>
          <w:numId w:val="4"/>
        </w:numPr>
        <w:tabs>
          <w:tab w:pos="2319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Orientar seus funcionários acerca da necessidade de observar protocolos </w:t>
      </w:r>
      <w:r>
        <w:rPr>
          <w:sz w:val="24"/>
        </w:rPr>
        <w:t>sanitários definidos pelo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36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Fornecer máscaras N95 aos seus funcionários, em quantidade suficiente, </w:t>
      </w:r>
      <w:r>
        <w:rPr>
          <w:sz w:val="24"/>
        </w:rPr>
        <w:t>para ingresso e permanência nas dependências do </w:t>
      </w:r>
      <w:r>
        <w:rPr>
          <w:b/>
          <w:sz w:val="24"/>
        </w:rPr>
        <w:t>CONTRATANTE</w:t>
      </w:r>
      <w:r>
        <w:rPr>
          <w:sz w:val="24"/>
        </w:rPr>
        <w:t>, quando houver a exigência do uso por parte do Tribunal.</w:t>
      </w:r>
    </w:p>
    <w:p>
      <w:pPr>
        <w:pStyle w:val="ListParagraph"/>
        <w:numPr>
          <w:ilvl w:val="0"/>
          <w:numId w:val="4"/>
        </w:numPr>
        <w:tabs>
          <w:tab w:pos="2292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Cumprir os critérios de sustentabilidade previstos nos itens 6.2.4 e 6.2.7 do</w:t>
      </w:r>
      <w:r>
        <w:rPr>
          <w:spacing w:val="-3"/>
          <w:sz w:val="24"/>
        </w:rPr>
        <w:t> </w:t>
      </w:r>
      <w:r>
        <w:rPr>
          <w:sz w:val="24"/>
        </w:rPr>
        <w:t>Termo </w:t>
      </w:r>
      <w:r>
        <w:rPr>
          <w:sz w:val="24"/>
        </w:rPr>
        <w:t>de Referência - Anexo I do Edital da Licitação.</w:t>
      </w:r>
    </w:p>
    <w:p>
      <w:pPr>
        <w:pStyle w:val="ListParagraph"/>
        <w:numPr>
          <w:ilvl w:val="0"/>
          <w:numId w:val="4"/>
        </w:numPr>
        <w:tabs>
          <w:tab w:pos="2352" w:val="left" w:leader="none"/>
        </w:tabs>
        <w:spacing w:line="235" w:lineRule="auto" w:before="120" w:after="0"/>
        <w:ind w:left="229" w:right="223" w:firstLine="1698"/>
        <w:jc w:val="both"/>
        <w:rPr>
          <w:sz w:val="24"/>
        </w:rPr>
      </w:pPr>
      <w:r>
        <w:rPr>
          <w:sz w:val="24"/>
        </w:rPr>
        <w:t>Manter, durante toda a vigência contratual, as exigências de reserva de cargos prevista em lei, bem como em outras normas específicas para pessoa com deficiência, para reabilitado da Previdência Social e para aprendiz, </w:t>
      </w:r>
      <w:r>
        <w:rPr>
          <w:b/>
          <w:sz w:val="24"/>
        </w:rPr>
        <w:t>se for o caso</w:t>
      </w:r>
      <w:r>
        <w:rPr>
          <w:sz w:val="24"/>
        </w:rPr>
        <w:t>, conforme disposto no inciso XVII, art. 92 da Lei nº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1"/>
          <w:numId w:val="4"/>
        </w:numPr>
        <w:tabs>
          <w:tab w:pos="2580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Sempre que solicitado pelo </w:t>
      </w:r>
      <w:r>
        <w:rPr>
          <w:b/>
          <w:sz w:val="24"/>
        </w:rPr>
        <w:t>CONTRATANTE</w:t>
      </w:r>
      <w:r>
        <w:rPr>
          <w:sz w:val="24"/>
        </w:rPr>
        <w:t>, a </w:t>
      </w:r>
      <w:r>
        <w:rPr>
          <w:b/>
          <w:sz w:val="24"/>
        </w:rPr>
        <w:t>CONTRATADA </w:t>
      </w:r>
      <w:r>
        <w:rPr>
          <w:sz w:val="24"/>
        </w:rPr>
        <w:t>deverá comprovar o cumprimento da reserva de cargos, com indicação dos empregados que preencherem as referidas vagas, caso a empresa se enquadre nas disposições da Lei nº 8.213/1991.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ListParagraph"/>
        <w:numPr>
          <w:ilvl w:val="0"/>
          <w:numId w:val="4"/>
        </w:numPr>
        <w:tabs>
          <w:tab w:pos="2311" w:val="left" w:leader="none"/>
        </w:tabs>
        <w:spacing w:line="235" w:lineRule="auto" w:before="76" w:after="0"/>
        <w:ind w:left="229" w:right="221" w:firstLine="1698"/>
        <w:jc w:val="both"/>
        <w:rPr>
          <w:sz w:val="24"/>
        </w:rPr>
      </w:pPr>
      <w:r>
        <w:rPr>
          <w:sz w:val="24"/>
        </w:rPr>
        <w:t>Não transferir a outrem, no todo ou em parte, a execução do objeto deste </w:t>
      </w:r>
      <w:r>
        <w:rPr>
          <w:sz w:val="24"/>
        </w:rPr>
        <w:t>contrato, salvo a subcontratação do transporte para entrega das cabinas, sendo desnecessária a comprovação de experiência específica na execução desse serviço.</w:t>
      </w:r>
    </w:p>
    <w:p>
      <w:pPr>
        <w:pStyle w:val="BodyText"/>
        <w:spacing w:before="232"/>
        <w:ind w:left="0"/>
      </w:pPr>
    </w:p>
    <w:p>
      <w:pPr>
        <w:spacing w:line="242" w:lineRule="auto" w:before="0"/>
        <w:ind w:left="4003" w:right="3990" w:firstLine="320"/>
        <w:jc w:val="left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QUINTA DO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PREÇO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spacing w:before="122"/>
        <w:ind w:left="0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2167" w:val="left" w:leader="none"/>
        </w:tabs>
        <w:spacing w:line="235" w:lineRule="auto" w:before="0" w:after="0"/>
        <w:ind w:left="229" w:right="221" w:firstLine="1698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preço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pago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15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entrega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deste</w:t>
      </w:r>
      <w:r>
        <w:rPr>
          <w:spacing w:val="-5"/>
          <w:sz w:val="24"/>
        </w:rPr>
        <w:t> </w:t>
      </w:r>
      <w:r>
        <w:rPr>
          <w:sz w:val="24"/>
        </w:rPr>
        <w:t>contrato,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constante em sua proposta, atualizada com o último preço ofertado e aceito no pregão, sendo de R$ 426.752,60 (quatrocentos e vinte e seis mil, setecentos e cinquenta e dois reais e sessenta centavos) o valor total deste </w:t>
      </w:r>
      <w:r>
        <w:rPr>
          <w:spacing w:val="-2"/>
          <w:sz w:val="24"/>
        </w:rPr>
        <w:t>contrato.</w:t>
      </w:r>
    </w:p>
    <w:p>
      <w:pPr>
        <w:pStyle w:val="BodyText"/>
        <w:spacing w:before="167" w:after="1"/>
        <w:ind w:left="0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1590"/>
        <w:gridCol w:w="1455"/>
        <w:gridCol w:w="1470"/>
        <w:gridCol w:w="1815"/>
      </w:tblGrid>
      <w:tr>
        <w:trPr>
          <w:trHeight w:val="659" w:hRule="atLeast"/>
        </w:trPr>
        <w:tc>
          <w:tcPr>
            <w:tcW w:w="2730" w:type="dxa"/>
          </w:tcPr>
          <w:p>
            <w:pPr>
              <w:pStyle w:val="TableParagraph"/>
              <w:spacing w:before="181"/>
              <w:ind w:left="8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590" w:type="dxa"/>
          </w:tcPr>
          <w:p>
            <w:pPr>
              <w:pStyle w:val="TableParagraph"/>
              <w:spacing w:line="235" w:lineRule="auto" w:before="50"/>
              <w:ind w:left="8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Unidade de </w:t>
            </w:r>
            <w:r>
              <w:rPr>
                <w:b/>
                <w:spacing w:val="-2"/>
                <w:sz w:val="24"/>
              </w:rPr>
              <w:t>Fornecimento</w:t>
            </w:r>
          </w:p>
        </w:tc>
        <w:tc>
          <w:tcPr>
            <w:tcW w:w="1455" w:type="dxa"/>
          </w:tcPr>
          <w:p>
            <w:pPr>
              <w:pStyle w:val="TableParagraph"/>
              <w:spacing w:before="181"/>
              <w:ind w:left="51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470" w:type="dxa"/>
          </w:tcPr>
          <w:p>
            <w:pPr>
              <w:pStyle w:val="TableParagraph"/>
              <w:spacing w:line="235" w:lineRule="auto" w:before="50"/>
              <w:ind w:left="66" w:right="44" w:firstLine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1815" w:type="dxa"/>
          </w:tcPr>
          <w:p>
            <w:pPr>
              <w:pStyle w:val="TableParagraph"/>
              <w:spacing w:before="18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(R$)</w:t>
            </w:r>
          </w:p>
        </w:tc>
      </w:tr>
      <w:tr>
        <w:trPr>
          <w:trHeight w:val="929" w:hRule="atLeast"/>
        </w:trPr>
        <w:tc>
          <w:tcPr>
            <w:tcW w:w="2730" w:type="dxa"/>
          </w:tcPr>
          <w:p>
            <w:pPr>
              <w:pStyle w:val="TableParagraph"/>
              <w:spacing w:line="235" w:lineRule="auto" w:before="50"/>
              <w:ind w:left="67" w:right="140"/>
              <w:jc w:val="both"/>
              <w:rPr>
                <w:sz w:val="24"/>
              </w:rPr>
            </w:pPr>
            <w:r>
              <w:rPr>
                <w:sz w:val="24"/>
              </w:rPr>
              <w:t>Cabina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votação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 urnas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eletrônicas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modelos UE2020 e UE2022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45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6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58.220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4"/>
                <w:sz w:val="24"/>
              </w:rPr>
              <w:t>7,33</w:t>
            </w:r>
          </w:p>
        </w:tc>
        <w:tc>
          <w:tcPr>
            <w:tcW w:w="181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426.752,60</w:t>
            </w:r>
          </w:p>
        </w:tc>
      </w:tr>
    </w:tbl>
    <w:p>
      <w:pPr>
        <w:pStyle w:val="BodyText"/>
        <w:spacing w:before="8"/>
        <w:ind w:left="0"/>
        <w:rPr>
          <w:sz w:val="22"/>
        </w:rPr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SEXTA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LIQUIDAÇÃO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PAGAMENTO</w:t>
      </w:r>
    </w:p>
    <w:p>
      <w:pPr>
        <w:pStyle w:val="BodyText"/>
        <w:spacing w:before="140"/>
        <w:ind w:left="0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2173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O pagamento do objeto deste contrato será efetuado até o 10º (décimo) dia útil, após o atesto da nota fiscal/fatura pelo servidor responsável, com a emissão de ordem bancária para o crédito em conta corrente da </w:t>
      </w:r>
      <w:r>
        <w:rPr>
          <w:b/>
          <w:sz w:val="24"/>
        </w:rPr>
        <w:t>CONTRATADA</w:t>
      </w:r>
      <w:r>
        <w:rPr>
          <w:sz w:val="24"/>
        </w:rPr>
        <w:t>, observada a ordem cronológica estabelecida no art. 141 da Lei </w:t>
      </w:r>
      <w:r>
        <w:rPr>
          <w:sz w:val="24"/>
        </w:rPr>
        <w:t>nº </w:t>
      </w:r>
      <w:r>
        <w:rPr>
          <w:spacing w:val="-2"/>
          <w:sz w:val="24"/>
        </w:rPr>
        <w:t>14.133/21.</w:t>
      </w:r>
    </w:p>
    <w:p>
      <w:pPr>
        <w:pStyle w:val="ListParagraph"/>
        <w:numPr>
          <w:ilvl w:val="1"/>
          <w:numId w:val="6"/>
        </w:numPr>
        <w:tabs>
          <w:tab w:pos="2377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O atesto do objeto contratado será feito pelo fiscal administrativo, designado </w:t>
      </w:r>
      <w:r>
        <w:rPr>
          <w:sz w:val="24"/>
        </w:rPr>
        <w:t>pela autoridade</w:t>
      </w:r>
      <w:r>
        <w:rPr>
          <w:spacing w:val="-5"/>
          <w:sz w:val="24"/>
        </w:rPr>
        <w:t> </w:t>
      </w:r>
      <w:r>
        <w:rPr>
          <w:sz w:val="24"/>
        </w:rPr>
        <w:t>competente,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emissão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Nota</w:t>
      </w:r>
      <w:r>
        <w:rPr>
          <w:spacing w:val="-8"/>
          <w:sz w:val="24"/>
        </w:rPr>
        <w:t> </w:t>
      </w:r>
      <w:r>
        <w:rPr>
          <w:sz w:val="24"/>
        </w:rPr>
        <w:t>Técnica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Atesto</w:t>
      </w:r>
      <w:r>
        <w:rPr>
          <w:spacing w:val="-4"/>
          <w:sz w:val="24"/>
        </w:rPr>
        <w:t> </w:t>
      </w:r>
      <w:r>
        <w:rPr>
          <w:sz w:val="24"/>
        </w:rPr>
        <w:t>(NTA).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administrativo</w:t>
      </w:r>
      <w:r>
        <w:rPr>
          <w:spacing w:val="-4"/>
          <w:sz w:val="24"/>
        </w:rPr>
        <w:t> </w:t>
      </w:r>
      <w:r>
        <w:rPr>
          <w:sz w:val="24"/>
        </w:rPr>
        <w:t>terá o prazo de 2 (dois) dias úteis para emitir a NTA e remeter o processo à unidade técnica responsável pelo pagamento, a partir do recebimento do documento fiscal, acompanhado do Termo de Recebimento Definitivo –</w:t>
      </w:r>
      <w:r>
        <w:rPr>
          <w:spacing w:val="-5"/>
          <w:sz w:val="24"/>
        </w:rPr>
        <w:t> </w:t>
      </w:r>
      <w:r>
        <w:rPr>
          <w:sz w:val="24"/>
        </w:rPr>
        <w:t>TRD e dos demais documentos exigidos em contrato para liquidação e pagamento da despesa.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35" w:lineRule="auto" w:before="118" w:after="0"/>
        <w:ind w:left="229" w:right="221" w:firstLine="1698"/>
        <w:jc w:val="both"/>
        <w:rPr>
          <w:sz w:val="24"/>
        </w:rPr>
      </w:pPr>
      <w:r>
        <w:rPr>
          <w:sz w:val="24"/>
        </w:rPr>
        <w:t>A </w:t>
      </w:r>
      <w:r>
        <w:rPr>
          <w:b/>
          <w:sz w:val="24"/>
        </w:rPr>
        <w:t>CONTRATADA </w:t>
      </w:r>
      <w:r>
        <w:rPr>
          <w:sz w:val="24"/>
        </w:rPr>
        <w:t>deverá entregar o faturamento com toda documentação </w:t>
      </w:r>
      <w:r>
        <w:rPr>
          <w:sz w:val="24"/>
        </w:rPr>
        <w:t>exigida para liquidação e pagamento conjuntamente com a entrega do objeto.</w:t>
      </w:r>
    </w:p>
    <w:p>
      <w:pPr>
        <w:pStyle w:val="ListParagraph"/>
        <w:numPr>
          <w:ilvl w:val="1"/>
          <w:numId w:val="6"/>
        </w:numPr>
        <w:tabs>
          <w:tab w:pos="2401" w:val="left" w:leader="none"/>
        </w:tabs>
        <w:spacing w:line="235" w:lineRule="auto" w:before="119" w:after="0"/>
        <w:ind w:left="229" w:right="221" w:firstLine="1698"/>
        <w:jc w:val="both"/>
        <w:rPr>
          <w:sz w:val="24"/>
        </w:rPr>
      </w:pPr>
      <w:r>
        <w:rPr>
          <w:sz w:val="24"/>
        </w:rPr>
        <w:t>As notas fiscais de venda devem ser emitidas em nome do </w:t>
      </w:r>
      <w:r>
        <w:rPr>
          <w:b/>
          <w:sz w:val="24"/>
        </w:rPr>
        <w:t>CONTRATANTE</w:t>
      </w:r>
      <w:r>
        <w:rPr>
          <w:sz w:val="24"/>
        </w:rPr>
        <w:t>, utilizando-se, no caso do TRE/SP, o CNPJ 06.302.492/0001-56 e encaminhadas, juntamente com a documentação exigida no Edital para pagamento, à Seção de Gestão de Almoxarifado do Tribunal</w:t>
      </w:r>
      <w:r>
        <w:rPr>
          <w:spacing w:val="40"/>
          <w:sz w:val="24"/>
        </w:rPr>
        <w:t> </w:t>
      </w:r>
      <w:r>
        <w:rPr>
          <w:sz w:val="24"/>
        </w:rPr>
        <w:t>Regional Eleitoral do Estado de São Paulo, Rua General Júlio Marcondes Salgado, 199, Bairro Santa Cecília, CEP 01.201-020, São Paulo/SP , ou para o e-mail </w:t>
      </w:r>
      <w:hyperlink r:id="rId9">
        <w:r>
          <w:rPr>
            <w:color w:val="0000ED"/>
            <w:sz w:val="24"/>
            <w:u w:val="single" w:color="0000ED"/>
          </w:rPr>
          <w:t>se</w:t>
        </w:r>
        <w:r>
          <w:rPr>
            <w:color w:val="0000ED"/>
            <w:sz w:val="24"/>
          </w:rPr>
          <w:t>g</w:t>
        </w:r>
        <w:r>
          <w:rPr>
            <w:color w:val="0000ED"/>
            <w:sz w:val="24"/>
            <w:u w:val="single" w:color="0000ED"/>
          </w:rPr>
          <w:t>alm@tre-sp.jus.br</w:t>
        </w:r>
      </w:hyperlink>
      <w:r>
        <w:rPr>
          <w:sz w:val="24"/>
        </w:rPr>
        <w:t>, se for eletrônica.</w:t>
      </w:r>
    </w:p>
    <w:p>
      <w:pPr>
        <w:pStyle w:val="ListParagraph"/>
        <w:numPr>
          <w:ilvl w:val="0"/>
          <w:numId w:val="6"/>
        </w:numPr>
        <w:tabs>
          <w:tab w:pos="2174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O pagamento a ser efetuado em favor da </w:t>
      </w:r>
      <w:r>
        <w:rPr>
          <w:b/>
          <w:sz w:val="24"/>
        </w:rPr>
        <w:t>CONTRATADA</w:t>
      </w:r>
      <w:r>
        <w:rPr>
          <w:b/>
          <w:spacing w:val="-11"/>
          <w:sz w:val="24"/>
        </w:rPr>
        <w:t> </w:t>
      </w:r>
      <w:r>
        <w:rPr>
          <w:sz w:val="24"/>
        </w:rPr>
        <w:t>estará sujeito à retenção na fonte de tributos e contribuições sociais de acordo com os normativos legais.</w:t>
      </w:r>
    </w:p>
    <w:p>
      <w:pPr>
        <w:pStyle w:val="ListParagraph"/>
        <w:numPr>
          <w:ilvl w:val="1"/>
          <w:numId w:val="6"/>
        </w:numPr>
        <w:tabs>
          <w:tab w:pos="2360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No caso de fornecimento de bens importados, a </w:t>
      </w:r>
      <w:r>
        <w:rPr>
          <w:b/>
          <w:sz w:val="24"/>
        </w:rPr>
        <w:t>CONTRATADA</w:t>
      </w:r>
      <w:r>
        <w:rPr>
          <w:b/>
          <w:spacing w:val="-6"/>
          <w:sz w:val="24"/>
        </w:rPr>
        <w:t> </w:t>
      </w:r>
      <w:r>
        <w:rPr>
          <w:sz w:val="24"/>
        </w:rPr>
        <w:t>deverá apresentar a documentação que comprove a sua origem, bem como a quitação dos tributos de importação a </w:t>
      </w:r>
      <w:r>
        <w:rPr>
          <w:sz w:val="24"/>
        </w:rPr>
        <w:t>eles </w:t>
      </w:r>
      <w:r>
        <w:rPr>
          <w:spacing w:val="-2"/>
          <w:sz w:val="24"/>
        </w:rPr>
        <w:t>referentes.</w:t>
      </w:r>
    </w:p>
    <w:p>
      <w:pPr>
        <w:pStyle w:val="ListParagraph"/>
        <w:numPr>
          <w:ilvl w:val="0"/>
          <w:numId w:val="6"/>
        </w:numPr>
        <w:tabs>
          <w:tab w:pos="2180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CONTRATANTE </w:t>
      </w:r>
      <w:r>
        <w:rPr>
          <w:sz w:val="24"/>
        </w:rPr>
        <w:t>verificará a permanência da contratada no Simples Nacional, </w:t>
      </w:r>
      <w:r>
        <w:rPr>
          <w:sz w:val="24"/>
        </w:rPr>
        <w:t>se for caso, conforme declaração de que trata o item 13.8.1 do Edital da Licitação, mediante consulta ao</w:t>
      </w:r>
      <w:r>
        <w:rPr>
          <w:spacing w:val="40"/>
          <w:sz w:val="24"/>
        </w:rPr>
        <w:t> </w:t>
      </w:r>
      <w:r>
        <w:rPr>
          <w:sz w:val="24"/>
        </w:rPr>
        <w:t>Portal do Simples Nacional e anexará cópia da consulta ao contrato ou à documentação que deu origem ao pagamento, sem prejuízo de a contratada informar qualquer alteração de sua permanência no Simples </w:t>
      </w:r>
      <w:r>
        <w:rPr>
          <w:spacing w:val="-2"/>
          <w:sz w:val="24"/>
        </w:rPr>
        <w:t>Nacional.</w:t>
      </w:r>
    </w:p>
    <w:p>
      <w:pPr>
        <w:pStyle w:val="ListParagraph"/>
        <w:numPr>
          <w:ilvl w:val="0"/>
          <w:numId w:val="6"/>
        </w:numPr>
        <w:tabs>
          <w:tab w:pos="2239" w:val="left" w:leader="none"/>
        </w:tabs>
        <w:spacing w:line="235" w:lineRule="auto" w:before="117" w:after="0"/>
        <w:ind w:left="229" w:right="222" w:firstLine="1698"/>
        <w:jc w:val="both"/>
        <w:rPr>
          <w:sz w:val="24"/>
        </w:rPr>
      </w:pPr>
      <w:r>
        <w:rPr>
          <w:sz w:val="24"/>
        </w:rPr>
        <w:t>Na fase de liquidação e pagamento da despesa deverá ser verificada pela área competente a regularidade fiscal da contratada perante a Seguridade Social, Fazenda Federal </w:t>
      </w:r>
      <w:r>
        <w:rPr>
          <w:sz w:val="24"/>
        </w:rPr>
        <w:t>(Certidão Conjunta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Débitos</w:t>
      </w:r>
      <w:r>
        <w:rPr>
          <w:spacing w:val="-3"/>
          <w:sz w:val="24"/>
        </w:rPr>
        <w:t> </w:t>
      </w:r>
      <w:r>
        <w:rPr>
          <w:sz w:val="24"/>
        </w:rPr>
        <w:t>relativos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Tributos</w:t>
      </w:r>
      <w:r>
        <w:rPr>
          <w:spacing w:val="-3"/>
          <w:sz w:val="24"/>
        </w:rPr>
        <w:t> </w:t>
      </w:r>
      <w:r>
        <w:rPr>
          <w:sz w:val="24"/>
        </w:rPr>
        <w:t>Federais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Dívida</w:t>
      </w:r>
      <w:r>
        <w:rPr>
          <w:spacing w:val="-15"/>
          <w:sz w:val="24"/>
        </w:rPr>
        <w:t> </w:t>
      </w:r>
      <w:r>
        <w:rPr>
          <w:sz w:val="24"/>
        </w:rPr>
        <w:t>Ativa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União</w:t>
      </w:r>
      <w:r>
        <w:rPr>
          <w:spacing w:val="-3"/>
          <w:sz w:val="24"/>
        </w:rPr>
        <w:t> </w:t>
      </w:r>
      <w:r>
        <w:rPr>
          <w:sz w:val="24"/>
        </w:rPr>
        <w:t>fornecida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Receita</w:t>
      </w:r>
      <w:r>
        <w:rPr>
          <w:spacing w:val="-3"/>
          <w:sz w:val="24"/>
        </w:rPr>
        <w:t> </w:t>
      </w:r>
      <w:r>
        <w:rPr>
          <w:sz w:val="24"/>
        </w:rPr>
        <w:t>Federal do</w:t>
      </w:r>
      <w:r>
        <w:rPr>
          <w:spacing w:val="29"/>
          <w:sz w:val="24"/>
        </w:rPr>
        <w:t> </w:t>
      </w:r>
      <w:r>
        <w:rPr>
          <w:sz w:val="24"/>
        </w:rPr>
        <w:t>Brasil),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Fundo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Garantia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Tempo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Serviço</w:t>
      </w:r>
      <w:r>
        <w:rPr>
          <w:spacing w:val="29"/>
          <w:sz w:val="24"/>
        </w:rPr>
        <w:t> </w:t>
      </w:r>
      <w:r>
        <w:rPr>
          <w:sz w:val="24"/>
        </w:rPr>
        <w:t>-</w:t>
      </w:r>
      <w:r>
        <w:rPr>
          <w:spacing w:val="29"/>
          <w:sz w:val="24"/>
        </w:rPr>
        <w:t> </w:t>
      </w:r>
      <w:r>
        <w:rPr>
          <w:sz w:val="24"/>
        </w:rPr>
        <w:t>FGTS,</w:t>
      </w:r>
      <w:r>
        <w:rPr>
          <w:spacing w:val="29"/>
          <w:sz w:val="24"/>
        </w:rPr>
        <w:t> </w:t>
      </w:r>
      <w:r>
        <w:rPr>
          <w:sz w:val="24"/>
        </w:rPr>
        <w:t>e,</w:t>
      </w:r>
      <w:r>
        <w:rPr>
          <w:spacing w:val="29"/>
          <w:sz w:val="24"/>
        </w:rPr>
        <w:t> </w:t>
      </w:r>
      <w:r>
        <w:rPr>
          <w:sz w:val="24"/>
        </w:rPr>
        <w:t>ainda,</w:t>
      </w:r>
      <w:r>
        <w:rPr>
          <w:spacing w:val="29"/>
          <w:sz w:val="24"/>
        </w:rPr>
        <w:t> </w:t>
      </w:r>
      <w:r>
        <w:rPr>
          <w:sz w:val="24"/>
        </w:rPr>
        <w:t>perante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Justiça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Trabalho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spacing w:line="235" w:lineRule="auto" w:before="76"/>
        <w:ind w:right="222"/>
        <w:jc w:val="both"/>
      </w:pPr>
      <w:r>
        <w:rPr/>
        <w:t>(Certidão Negativa de Débito</w:t>
      </w:r>
      <w:r>
        <w:rPr>
          <w:spacing w:val="-4"/>
        </w:rPr>
        <w:t> </w:t>
      </w:r>
      <w:r>
        <w:rPr/>
        <w:t>Trabalhista – CNDT), admitida a certidão positiva com efeito de negativa ou outra equivalente na forma da lei.</w:t>
      </w:r>
    </w:p>
    <w:p>
      <w:pPr>
        <w:pStyle w:val="ListParagraph"/>
        <w:numPr>
          <w:ilvl w:val="0"/>
          <w:numId w:val="6"/>
        </w:numPr>
        <w:tabs>
          <w:tab w:pos="219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CNPJ constante da nota fiscal/fatura deverá ser o mesmo indicado na proposta e nota de empenho.</w:t>
      </w:r>
    </w:p>
    <w:p>
      <w:pPr>
        <w:pStyle w:val="ListParagraph"/>
        <w:numPr>
          <w:ilvl w:val="0"/>
          <w:numId w:val="6"/>
        </w:numPr>
        <w:tabs>
          <w:tab w:pos="2214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Nos casos de pagamento efetuados após 30 (trinta) dias da emissão do Termo </w:t>
      </w:r>
      <w:r>
        <w:rPr>
          <w:sz w:val="24"/>
        </w:rPr>
        <w:t>de Recebimento Definitivo ou da apresentação da nota fiscal, conforme o caso, desde que a </w:t>
      </w:r>
      <w:r>
        <w:rPr>
          <w:b/>
          <w:sz w:val="24"/>
        </w:rPr>
        <w:t>CONTRATADA </w:t>
      </w:r>
      <w:r>
        <w:rPr>
          <w:sz w:val="24"/>
        </w:rPr>
        <w:t>não tenha concorrido de alguma forma para tanto, fica convencionado que a taxa de compensação financeira</w:t>
      </w:r>
      <w:r>
        <w:rPr>
          <w:spacing w:val="-2"/>
          <w:sz w:val="24"/>
        </w:rPr>
        <w:t> </w:t>
      </w:r>
      <w:r>
        <w:rPr>
          <w:sz w:val="24"/>
        </w:rPr>
        <w:t>devida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TRE/SP,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31º</w:t>
      </w:r>
      <w:r>
        <w:rPr>
          <w:spacing w:val="-2"/>
          <w:sz w:val="24"/>
        </w:rPr>
        <w:t> </w:t>
      </w:r>
      <w:r>
        <w:rPr>
          <w:sz w:val="24"/>
        </w:rPr>
        <w:t>(trigésimo</w:t>
      </w:r>
      <w:r>
        <w:rPr>
          <w:spacing w:val="-2"/>
          <w:sz w:val="24"/>
        </w:rPr>
        <w:t> </w:t>
      </w:r>
      <w:r>
        <w:rPr>
          <w:sz w:val="24"/>
        </w:rPr>
        <w:t>primeiro)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emissão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bancária, será a seguinte: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1"/>
        <w:ind w:left="0"/>
      </w:pPr>
    </w:p>
    <w:p>
      <w:pPr>
        <w:pStyle w:val="BodyText"/>
        <w:rPr>
          <w:rFonts w:ascii="Segoe UI Symbol" w:hAnsi="Segoe UI Symbol"/>
        </w:rPr>
      </w:pPr>
      <w:r>
        <w:rPr>
          <w:spacing w:val="-2"/>
        </w:rPr>
        <w:t>(6/100)/365)</w:t>
      </w:r>
      <w:r>
        <w:rPr>
          <w:rFonts w:ascii="Segoe UI Symbol" w:hAnsi="Segoe UI Symbol"/>
          <w:spacing w:val="-2"/>
        </w:rPr>
        <w:t>❵</w:t>
      </w:r>
    </w:p>
    <w:p>
      <w:pPr>
        <w:pStyle w:val="BodyText"/>
        <w:spacing w:before="114"/>
      </w:pPr>
      <w:r>
        <w:rPr/>
        <w:br w:type="column"/>
      </w:r>
      <w:r>
        <w:rPr/>
        <w:t>EM = I x N x</w:t>
      </w:r>
      <w:r>
        <w:rPr>
          <w:spacing w:val="-5"/>
        </w:rPr>
        <w:t> VP</w:t>
      </w:r>
    </w:p>
    <w:p>
      <w:pPr>
        <w:pStyle w:val="BodyText"/>
        <w:spacing w:before="114"/>
      </w:pPr>
      <w:r>
        <w:rPr>
          <w:spacing w:val="-4"/>
        </w:rPr>
        <w:t>Onde</w:t>
      </w:r>
    </w:p>
    <w:p>
      <w:pPr>
        <w:pStyle w:val="BodyText"/>
        <w:spacing w:before="114"/>
      </w:pPr>
      <w:r>
        <w:rPr/>
        <w:t>EM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encargos</w:t>
      </w:r>
      <w:r>
        <w:rPr>
          <w:spacing w:val="-1"/>
        </w:rPr>
        <w:t> </w:t>
      </w:r>
      <w:r>
        <w:rPr>
          <w:spacing w:val="-2"/>
        </w:rPr>
        <w:t>moratórios;</w:t>
      </w:r>
    </w:p>
    <w:p>
      <w:pPr>
        <w:pStyle w:val="BodyText"/>
        <w:spacing w:line="338" w:lineRule="auto" w:before="114"/>
        <w:ind w:right="407"/>
      </w:pP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dias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efetivo</w:t>
      </w:r>
      <w:r>
        <w:rPr>
          <w:spacing w:val="-3"/>
        </w:rPr>
        <w:t> </w:t>
      </w:r>
      <w:r>
        <w:rPr/>
        <w:t>pagamento; VP = valor da parcela a ser paga;</w:t>
      </w:r>
    </w:p>
    <w:p>
      <w:pPr>
        <w:pStyle w:val="BodyText"/>
        <w:spacing w:before="12"/>
      </w:pPr>
      <w:r>
        <w:rPr/>
        <w:t>I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0,0001644</w:t>
      </w:r>
      <w:r>
        <w:rPr>
          <w:spacing w:val="20"/>
        </w:rPr>
        <w:t> </w:t>
      </w:r>
      <w:r>
        <w:rPr>
          <w:rFonts w:ascii="Segoe UI Symbol" w:hAnsi="Segoe UI Symbol"/>
        </w:rPr>
        <w:t>❴</w:t>
      </w:r>
      <w:r>
        <w:rPr/>
        <w:t>(índice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compensação</w:t>
      </w:r>
      <w:r>
        <w:rPr>
          <w:spacing w:val="20"/>
        </w:rPr>
        <w:t> </w:t>
      </w:r>
      <w:r>
        <w:rPr/>
        <w:t>financeira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dia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atraso,</w:t>
      </w:r>
      <w:r>
        <w:rPr>
          <w:spacing w:val="20"/>
        </w:rPr>
        <w:t> </w:t>
      </w:r>
      <w:r>
        <w:rPr/>
        <w:t>assim</w:t>
      </w:r>
      <w:r>
        <w:rPr>
          <w:spacing w:val="20"/>
        </w:rPr>
        <w:t> </w:t>
      </w:r>
      <w:r>
        <w:rPr/>
        <w:t>apurado</w:t>
      </w:r>
      <w:r>
        <w:rPr>
          <w:spacing w:val="20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0"/>
        </w:rPr>
        <w:t>=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1570" w:space="129"/>
            <w:col w:w="9061"/>
          </w:cols>
        </w:sectPr>
      </w:pPr>
    </w:p>
    <w:p>
      <w:pPr>
        <w:pStyle w:val="BodyText"/>
        <w:spacing w:before="126"/>
        <w:ind w:left="0"/>
        <w:rPr>
          <w:sz w:val="22"/>
        </w:rPr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SÉTIMA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RECOMPOSIÇÃO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PREÇOS</w:t>
      </w:r>
    </w:p>
    <w:p>
      <w:pPr>
        <w:pStyle w:val="BodyText"/>
        <w:spacing w:before="125"/>
        <w:ind w:left="0"/>
        <w:rPr>
          <w:b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2212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O presente contrato poderá ser alterado, para restabelecer o equilíbrio </w:t>
      </w:r>
      <w:r>
        <w:rPr>
          <w:sz w:val="24"/>
        </w:rPr>
        <w:t>econômico- financeiro inicial, em caso de força maior, caso fortuito ou fato do príncipe ou em decorrência de fatos imprevisíveis ou previsíveis de consequências incalculáveis, que inviabilizem a execução da contratação</w:t>
      </w:r>
      <w:r>
        <w:rPr>
          <w:spacing w:val="40"/>
          <w:sz w:val="24"/>
        </w:rPr>
        <w:t> </w:t>
      </w:r>
      <w:r>
        <w:rPr>
          <w:sz w:val="24"/>
        </w:rPr>
        <w:t>tal como pactuado, respeitada, em qualquer caso, a repartição objetiva de risco estabelecido, </w:t>
      </w:r>
      <w:r>
        <w:rPr>
          <w:b/>
          <w:sz w:val="24"/>
          <w:u w:val="single"/>
        </w:rPr>
        <w:t>se for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 caso</w:t>
      </w:r>
      <w:r>
        <w:rPr>
          <w:b/>
          <w:sz w:val="24"/>
        </w:rPr>
        <w:t>, </w:t>
      </w:r>
      <w:r>
        <w:rPr>
          <w:sz w:val="24"/>
        </w:rPr>
        <w:t>bem como em casos de criação, alteração ou extinção de quaisquer tributos ou encargos legais ou a superveniência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disposições</w:t>
      </w:r>
      <w:r>
        <w:rPr>
          <w:spacing w:val="-3"/>
          <w:sz w:val="24"/>
        </w:rPr>
        <w:t> </w:t>
      </w:r>
      <w:r>
        <w:rPr>
          <w:sz w:val="24"/>
        </w:rPr>
        <w:t>legais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comprovada</w:t>
      </w:r>
      <w:r>
        <w:rPr>
          <w:spacing w:val="-3"/>
          <w:sz w:val="24"/>
        </w:rPr>
        <w:t> </w:t>
      </w:r>
      <w:r>
        <w:rPr>
          <w:sz w:val="24"/>
        </w:rPr>
        <w:t>repercussão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preços</w:t>
      </w:r>
      <w:r>
        <w:rPr>
          <w:spacing w:val="-3"/>
          <w:sz w:val="24"/>
        </w:rPr>
        <w:t> </w:t>
      </w:r>
      <w:r>
        <w:rPr>
          <w:sz w:val="24"/>
        </w:rPr>
        <w:t>contratados,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 dos arts. 124 e 134 da Lei nº 14.133/2023 .</w:t>
      </w:r>
    </w:p>
    <w:p>
      <w:pPr>
        <w:pStyle w:val="ListParagraph"/>
        <w:numPr>
          <w:ilvl w:val="1"/>
          <w:numId w:val="7"/>
        </w:numPr>
        <w:tabs>
          <w:tab w:pos="2379" w:val="left" w:leader="none"/>
        </w:tabs>
        <w:spacing w:line="235" w:lineRule="auto" w:before="117" w:after="0"/>
        <w:ind w:left="229" w:right="222" w:firstLine="1698"/>
        <w:jc w:val="both"/>
        <w:rPr>
          <w:sz w:val="24"/>
        </w:rPr>
      </w:pPr>
      <w:r>
        <w:rPr>
          <w:sz w:val="24"/>
        </w:rPr>
        <w:t>Caso haja a necessidade de atualização dos preços, será apreciada a </w:t>
      </w:r>
      <w:r>
        <w:rPr>
          <w:sz w:val="24"/>
        </w:rPr>
        <w:t>possibilidade aplicação do índice setorial do ICTI (IPEA) ou índice que vier a substituí-lo, com data-base vinculada à data do orçamento estimado, ou seja, </w:t>
      </w:r>
      <w:r>
        <w:rPr>
          <w:b/>
          <w:sz w:val="24"/>
        </w:rPr>
        <w:t>30/01/2024</w:t>
      </w:r>
      <w:r>
        <w:rPr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242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Na análise do pedido de restabelecimento do equilíbrio </w:t>
      </w:r>
      <w:r>
        <w:rPr>
          <w:sz w:val="24"/>
        </w:rPr>
        <w:t>econômico-financeiro, deverá ser observado se o pedido já foi concedido no âmbito do reequilíbrio de preços da</w:t>
      </w:r>
      <w:r>
        <w:rPr>
          <w:spacing w:val="-5"/>
          <w:sz w:val="24"/>
        </w:rPr>
        <w:t> </w:t>
      </w:r>
      <w:r>
        <w:rPr>
          <w:sz w:val="24"/>
        </w:rPr>
        <w:t>Ata de Registro de Preços quando da contratação, a fim de evitar a duplicidade no reequilíbrio.</w:t>
      </w:r>
    </w:p>
    <w:p>
      <w:pPr>
        <w:pStyle w:val="BodyText"/>
        <w:ind w:left="0"/>
      </w:pPr>
    </w:p>
    <w:p>
      <w:pPr>
        <w:pStyle w:val="BodyText"/>
        <w:spacing w:before="120"/>
        <w:ind w:left="0"/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OITAVA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CRÉDITOS</w:t>
      </w:r>
      <w:r>
        <w:rPr>
          <w:b/>
          <w:spacing w:val="-2"/>
          <w:sz w:val="22"/>
        </w:rPr>
        <w:t> ORÇAMENTÁRIOS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2177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despesa com o presente contrato correrá a conta do crédito de eleição, no Programa de Trabalho 0206100334269.0001 – “Pleitos Eleitorais”, elemento de despesa 3390.30 – “Material </w:t>
      </w:r>
      <w:r>
        <w:rPr>
          <w:sz w:val="24"/>
        </w:rPr>
        <w:t>de Consumo”, conforme Nota de Empenho n.º 945, de 12/07/2024, e outras que se fizerem necessárias.</w:t>
      </w:r>
    </w:p>
    <w:p>
      <w:pPr>
        <w:pStyle w:val="BodyText"/>
        <w:ind w:left="0"/>
      </w:pPr>
    </w:p>
    <w:p>
      <w:pPr>
        <w:pStyle w:val="BodyText"/>
        <w:spacing w:before="121"/>
        <w:ind w:left="0"/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NONA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DAS SANÇÕES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ADMINISTRATIVAS</w:t>
      </w:r>
    </w:p>
    <w:p>
      <w:pPr>
        <w:pStyle w:val="BodyText"/>
        <w:spacing w:before="140"/>
        <w:ind w:left="0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2181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Nos termos do art. 155 da Lei 14.133/2021, a </w:t>
      </w:r>
      <w:r>
        <w:rPr>
          <w:b/>
          <w:sz w:val="24"/>
        </w:rPr>
        <w:t>CONTRATADA</w:t>
      </w:r>
      <w:r>
        <w:rPr>
          <w:b/>
          <w:spacing w:val="-4"/>
          <w:sz w:val="24"/>
        </w:rPr>
        <w:t> </w:t>
      </w:r>
      <w:r>
        <w:rPr>
          <w:sz w:val="24"/>
        </w:rPr>
        <w:t>será responsabilizada administrativamente pelas seguintes infrações:</w:t>
      </w:r>
    </w:p>
    <w:p>
      <w:pPr>
        <w:pStyle w:val="ListParagraph"/>
        <w:numPr>
          <w:ilvl w:val="1"/>
          <w:numId w:val="9"/>
        </w:numPr>
        <w:tabs>
          <w:tab w:pos="2348" w:val="left" w:leader="none"/>
        </w:tabs>
        <w:spacing w:line="240" w:lineRule="auto" w:before="115" w:after="0"/>
        <w:ind w:left="2348" w:right="0" w:hanging="420"/>
        <w:jc w:val="left"/>
        <w:rPr>
          <w:sz w:val="24"/>
        </w:rPr>
      </w:pPr>
      <w:r>
        <w:rPr>
          <w:sz w:val="24"/>
        </w:rPr>
        <w:t>dar causa à inexecução parcial do </w:t>
      </w:r>
      <w:r>
        <w:rPr>
          <w:spacing w:val="-2"/>
          <w:sz w:val="24"/>
        </w:rPr>
        <w:t>contrato;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ListParagraph"/>
        <w:numPr>
          <w:ilvl w:val="1"/>
          <w:numId w:val="9"/>
        </w:numPr>
        <w:tabs>
          <w:tab w:pos="2349" w:val="left" w:leader="none"/>
        </w:tabs>
        <w:spacing w:line="235" w:lineRule="auto" w:before="76" w:after="0"/>
        <w:ind w:left="229" w:right="222" w:firstLine="1698"/>
        <w:jc w:val="left"/>
        <w:rPr>
          <w:sz w:val="24"/>
        </w:rPr>
      </w:pP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dano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Administração,</w:t>
      </w:r>
      <w:r>
        <w:rPr>
          <w:spacing w:val="-1"/>
          <w:sz w:val="24"/>
        </w:rPr>
        <w:t> </w:t>
      </w:r>
      <w:r>
        <w:rPr>
          <w:sz w:val="24"/>
        </w:rPr>
        <w:t>ao funcionamento dos serviços públicos ou ao interesse coletivo;</w:t>
      </w:r>
    </w:p>
    <w:p>
      <w:pPr>
        <w:pStyle w:val="ListParagraph"/>
        <w:numPr>
          <w:ilvl w:val="1"/>
          <w:numId w:val="9"/>
        </w:numPr>
        <w:tabs>
          <w:tab w:pos="2348" w:val="left" w:leader="none"/>
        </w:tabs>
        <w:spacing w:line="240" w:lineRule="auto" w:before="115" w:after="0"/>
        <w:ind w:left="2348" w:right="0" w:hanging="420"/>
        <w:jc w:val="left"/>
        <w:rPr>
          <w:sz w:val="24"/>
        </w:rPr>
      </w:pPr>
      <w:r>
        <w:rPr>
          <w:sz w:val="24"/>
        </w:rPr>
        <w:t>dar causa à inexecução total do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1"/>
          <w:numId w:val="9"/>
        </w:numPr>
        <w:tabs>
          <w:tab w:pos="2348" w:val="left" w:leader="none"/>
        </w:tabs>
        <w:spacing w:line="240" w:lineRule="auto" w:before="114" w:after="0"/>
        <w:ind w:left="2348" w:right="0" w:hanging="420"/>
        <w:jc w:val="left"/>
        <w:rPr>
          <w:sz w:val="24"/>
        </w:rPr>
      </w:pPr>
      <w:r>
        <w:rPr>
          <w:sz w:val="24"/>
        </w:rPr>
        <w:t>deixar de entregar a documentação exigida para o </w:t>
      </w:r>
      <w:r>
        <w:rPr>
          <w:spacing w:val="-2"/>
          <w:sz w:val="24"/>
        </w:rPr>
        <w:t>certame;</w:t>
      </w:r>
    </w:p>
    <w:p>
      <w:pPr>
        <w:pStyle w:val="ListParagraph"/>
        <w:numPr>
          <w:ilvl w:val="1"/>
          <w:numId w:val="9"/>
        </w:numPr>
        <w:tabs>
          <w:tab w:pos="2393" w:val="left" w:leader="none"/>
        </w:tabs>
        <w:spacing w:line="240" w:lineRule="auto" w:before="114" w:after="0"/>
        <w:ind w:left="2393" w:right="0" w:hanging="465"/>
        <w:jc w:val="left"/>
        <w:rPr>
          <w:sz w:val="24"/>
        </w:rPr>
      </w:pPr>
      <w:r>
        <w:rPr>
          <w:sz w:val="24"/>
        </w:rPr>
        <w:t>não</w:t>
      </w:r>
      <w:r>
        <w:rPr>
          <w:spacing w:val="45"/>
          <w:sz w:val="24"/>
        </w:rPr>
        <w:t> </w:t>
      </w:r>
      <w:r>
        <w:rPr>
          <w:sz w:val="24"/>
        </w:rPr>
        <w:t>manter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proposta,</w:t>
      </w:r>
      <w:r>
        <w:rPr>
          <w:spacing w:val="45"/>
          <w:sz w:val="24"/>
        </w:rPr>
        <w:t> </w:t>
      </w:r>
      <w:r>
        <w:rPr>
          <w:sz w:val="24"/>
        </w:rPr>
        <w:t>salvo</w:t>
      </w:r>
      <w:r>
        <w:rPr>
          <w:spacing w:val="45"/>
          <w:sz w:val="24"/>
        </w:rPr>
        <w:t> </w:t>
      </w:r>
      <w:r>
        <w:rPr>
          <w:sz w:val="24"/>
        </w:rPr>
        <w:t>em</w:t>
      </w:r>
      <w:r>
        <w:rPr>
          <w:spacing w:val="45"/>
          <w:sz w:val="24"/>
        </w:rPr>
        <w:t> </w:t>
      </w:r>
      <w:r>
        <w:rPr>
          <w:sz w:val="24"/>
        </w:rPr>
        <w:t>decorrência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fato</w:t>
      </w:r>
      <w:r>
        <w:rPr>
          <w:spacing w:val="45"/>
          <w:sz w:val="24"/>
        </w:rPr>
        <w:t> </w:t>
      </w:r>
      <w:r>
        <w:rPr>
          <w:sz w:val="24"/>
        </w:rPr>
        <w:t>superveniente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devidamente</w:t>
      </w:r>
    </w:p>
    <w:p>
      <w:pPr>
        <w:pStyle w:val="BodyText"/>
        <w:spacing w:line="270" w:lineRule="exact"/>
      </w:pPr>
      <w:r>
        <w:rPr>
          <w:spacing w:val="-2"/>
        </w:rPr>
        <w:t>justificado;</w:t>
      </w:r>
    </w:p>
    <w:p>
      <w:pPr>
        <w:pStyle w:val="ListParagraph"/>
        <w:numPr>
          <w:ilvl w:val="1"/>
          <w:numId w:val="9"/>
        </w:numPr>
        <w:tabs>
          <w:tab w:pos="2362" w:val="left" w:leader="none"/>
        </w:tabs>
        <w:spacing w:line="240" w:lineRule="auto" w:before="114" w:after="0"/>
        <w:ind w:left="2362" w:right="0" w:hanging="434"/>
        <w:jc w:val="left"/>
        <w:rPr>
          <w:sz w:val="24"/>
        </w:rPr>
      </w:pP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celebrar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contrato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4"/>
          <w:sz w:val="24"/>
        </w:rPr>
        <w:t> </w:t>
      </w:r>
      <w:r>
        <w:rPr>
          <w:sz w:val="24"/>
        </w:rPr>
        <w:t>não</w:t>
      </w:r>
      <w:r>
        <w:rPr>
          <w:spacing w:val="14"/>
          <w:sz w:val="24"/>
        </w:rPr>
        <w:t> </w:t>
      </w:r>
      <w:r>
        <w:rPr>
          <w:sz w:val="24"/>
        </w:rPr>
        <w:t>entregar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documentação</w:t>
      </w:r>
      <w:r>
        <w:rPr>
          <w:spacing w:val="14"/>
          <w:sz w:val="24"/>
        </w:rPr>
        <w:t> </w:t>
      </w:r>
      <w:r>
        <w:rPr>
          <w:sz w:val="24"/>
        </w:rPr>
        <w:t>exigida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contratação,</w:t>
      </w:r>
    </w:p>
    <w:p>
      <w:pPr>
        <w:pStyle w:val="BodyText"/>
        <w:spacing w:line="270" w:lineRule="exact"/>
      </w:pPr>
      <w:r>
        <w:rPr/>
        <w:t>quando convocado dentro do prazo de validade de sua </w:t>
      </w:r>
      <w:r>
        <w:rPr>
          <w:spacing w:val="-2"/>
        </w:rPr>
        <w:t>proposta;</w:t>
      </w:r>
    </w:p>
    <w:p>
      <w:pPr>
        <w:pStyle w:val="ListParagraph"/>
        <w:numPr>
          <w:ilvl w:val="1"/>
          <w:numId w:val="9"/>
        </w:numPr>
        <w:tabs>
          <w:tab w:pos="2355" w:val="left" w:leader="none"/>
        </w:tabs>
        <w:spacing w:line="240" w:lineRule="auto" w:before="114" w:after="0"/>
        <w:ind w:left="2355" w:right="0" w:hanging="427"/>
        <w:jc w:val="left"/>
        <w:rPr>
          <w:sz w:val="24"/>
        </w:rPr>
      </w:pPr>
      <w:r>
        <w:rPr>
          <w:sz w:val="24"/>
        </w:rPr>
        <w:t>ensejar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retardamento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execução</w:t>
      </w:r>
      <w:r>
        <w:rPr>
          <w:spacing w:val="7"/>
          <w:sz w:val="24"/>
        </w:rPr>
        <w:t> </w:t>
      </w:r>
      <w:r>
        <w:rPr>
          <w:sz w:val="24"/>
        </w:rPr>
        <w:t>ou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entrega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objeto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licitação</w:t>
      </w:r>
      <w:r>
        <w:rPr>
          <w:spacing w:val="7"/>
          <w:sz w:val="24"/>
        </w:rPr>
        <w:t> </w:t>
      </w:r>
      <w:r>
        <w:rPr>
          <w:sz w:val="24"/>
        </w:rPr>
        <w:t>sem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motivo</w:t>
      </w:r>
    </w:p>
    <w:p>
      <w:pPr>
        <w:pStyle w:val="BodyText"/>
        <w:spacing w:line="270" w:lineRule="exact"/>
      </w:pPr>
      <w:r>
        <w:rPr>
          <w:spacing w:val="-2"/>
        </w:rPr>
        <w:t>justificado;</w:t>
      </w:r>
    </w:p>
    <w:p>
      <w:pPr>
        <w:pStyle w:val="ListParagraph"/>
        <w:numPr>
          <w:ilvl w:val="1"/>
          <w:numId w:val="9"/>
        </w:numPr>
        <w:tabs>
          <w:tab w:pos="2403" w:val="left" w:leader="none"/>
        </w:tabs>
        <w:spacing w:line="240" w:lineRule="auto" w:before="114" w:after="0"/>
        <w:ind w:left="2403" w:right="0" w:hanging="475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54"/>
          <w:sz w:val="24"/>
        </w:rPr>
        <w:t> </w:t>
      </w:r>
      <w:r>
        <w:rPr>
          <w:sz w:val="24"/>
        </w:rPr>
        <w:t>declaração</w:t>
      </w:r>
      <w:r>
        <w:rPr>
          <w:spacing w:val="54"/>
          <w:sz w:val="24"/>
        </w:rPr>
        <w:t> </w:t>
      </w:r>
      <w:r>
        <w:rPr>
          <w:sz w:val="24"/>
        </w:rPr>
        <w:t>ou</w:t>
      </w:r>
      <w:r>
        <w:rPr>
          <w:spacing w:val="54"/>
          <w:sz w:val="24"/>
        </w:rPr>
        <w:t> </w:t>
      </w:r>
      <w:r>
        <w:rPr>
          <w:sz w:val="24"/>
        </w:rPr>
        <w:t>documentação</w:t>
      </w:r>
      <w:r>
        <w:rPr>
          <w:spacing w:val="54"/>
          <w:sz w:val="24"/>
        </w:rPr>
        <w:t> </w:t>
      </w:r>
      <w:r>
        <w:rPr>
          <w:sz w:val="24"/>
        </w:rPr>
        <w:t>falsa</w:t>
      </w:r>
      <w:r>
        <w:rPr>
          <w:spacing w:val="54"/>
          <w:sz w:val="24"/>
        </w:rPr>
        <w:t> </w:t>
      </w:r>
      <w:r>
        <w:rPr>
          <w:sz w:val="24"/>
        </w:rPr>
        <w:t>exigida</w:t>
      </w:r>
      <w:r>
        <w:rPr>
          <w:spacing w:val="54"/>
          <w:sz w:val="24"/>
        </w:rPr>
        <w:t> </w:t>
      </w:r>
      <w:r>
        <w:rPr>
          <w:sz w:val="24"/>
        </w:rPr>
        <w:t>para</w:t>
      </w:r>
      <w:r>
        <w:rPr>
          <w:spacing w:val="54"/>
          <w:sz w:val="24"/>
        </w:rPr>
        <w:t> </w:t>
      </w:r>
      <w:r>
        <w:rPr>
          <w:sz w:val="24"/>
        </w:rPr>
        <w:t>o</w:t>
      </w:r>
      <w:r>
        <w:rPr>
          <w:spacing w:val="54"/>
          <w:sz w:val="24"/>
        </w:rPr>
        <w:t> </w:t>
      </w:r>
      <w:r>
        <w:rPr>
          <w:sz w:val="24"/>
        </w:rPr>
        <w:t>certame</w:t>
      </w:r>
      <w:r>
        <w:rPr>
          <w:spacing w:val="54"/>
          <w:sz w:val="24"/>
        </w:rPr>
        <w:t> </w:t>
      </w:r>
      <w:r>
        <w:rPr>
          <w:sz w:val="24"/>
        </w:rPr>
        <w:t>ou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prestar</w:t>
      </w:r>
    </w:p>
    <w:p>
      <w:pPr>
        <w:pStyle w:val="BodyText"/>
        <w:spacing w:line="270" w:lineRule="exact"/>
      </w:pPr>
      <w:r>
        <w:rPr/>
        <w:t>declaração falsa durante a licitação ou a execução do </w:t>
      </w:r>
      <w:r>
        <w:rPr>
          <w:spacing w:val="-2"/>
        </w:rPr>
        <w:t>contrato;</w:t>
      </w:r>
    </w:p>
    <w:p>
      <w:pPr>
        <w:pStyle w:val="ListParagraph"/>
        <w:numPr>
          <w:ilvl w:val="1"/>
          <w:numId w:val="9"/>
        </w:numPr>
        <w:tabs>
          <w:tab w:pos="2348" w:val="left" w:leader="none"/>
        </w:tabs>
        <w:spacing w:line="240" w:lineRule="auto" w:before="114" w:after="0"/>
        <w:ind w:left="2348" w:right="0" w:hanging="420"/>
        <w:jc w:val="left"/>
        <w:rPr>
          <w:sz w:val="24"/>
        </w:rPr>
      </w:pPr>
      <w:r>
        <w:rPr>
          <w:sz w:val="24"/>
        </w:rPr>
        <w:t>fraudar a licitação ou praticar ato fraudulento na execução do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comportar-se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modo inidôneo</w:t>
      </w:r>
      <w:r>
        <w:rPr>
          <w:spacing w:val="-1"/>
          <w:sz w:val="24"/>
        </w:rPr>
        <w:t> </w:t>
      </w:r>
      <w:r>
        <w:rPr>
          <w:sz w:val="24"/>
        </w:rPr>
        <w:t>ou cometer</w:t>
      </w:r>
      <w:r>
        <w:rPr>
          <w:spacing w:val="-1"/>
          <w:sz w:val="24"/>
        </w:rPr>
        <w:t> </w:t>
      </w:r>
      <w:r>
        <w:rPr>
          <w:sz w:val="24"/>
        </w:rPr>
        <w:t>fraude de</w:t>
      </w:r>
      <w:r>
        <w:rPr>
          <w:spacing w:val="-1"/>
          <w:sz w:val="24"/>
        </w:rPr>
        <w:t> </w:t>
      </w:r>
      <w:r>
        <w:rPr>
          <w:sz w:val="24"/>
        </w:rPr>
        <w:t>qualquer </w:t>
      </w:r>
      <w:r>
        <w:rPr>
          <w:spacing w:val="-2"/>
          <w:sz w:val="24"/>
        </w:rPr>
        <w:t>natureza;</w:t>
      </w:r>
    </w:p>
    <w:p>
      <w:pPr>
        <w:pStyle w:val="ListParagraph"/>
        <w:numPr>
          <w:ilvl w:val="1"/>
          <w:numId w:val="9"/>
        </w:numPr>
        <w:tabs>
          <w:tab w:pos="2454" w:val="left" w:leader="none"/>
        </w:tabs>
        <w:spacing w:line="240" w:lineRule="auto" w:before="114" w:after="0"/>
        <w:ind w:left="2454" w:right="0" w:hanging="526"/>
        <w:jc w:val="left"/>
        <w:rPr>
          <w:sz w:val="24"/>
        </w:rPr>
      </w:pPr>
      <w:r>
        <w:rPr>
          <w:sz w:val="24"/>
        </w:rPr>
        <w:t>praticar atos ilícitos com vistas a frustrar os objetivos da </w:t>
      </w:r>
      <w:r>
        <w:rPr>
          <w:spacing w:val="-2"/>
          <w:sz w:val="24"/>
        </w:rPr>
        <w:t>licitação;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praticar ato lesivo previsto no art. 5º da Lei nº </w:t>
      </w:r>
      <w:r>
        <w:rPr>
          <w:spacing w:val="-2"/>
          <w:sz w:val="24"/>
        </w:rPr>
        <w:t>12.846/2013.</w:t>
      </w:r>
    </w:p>
    <w:p>
      <w:pPr>
        <w:pStyle w:val="ListParagraph"/>
        <w:numPr>
          <w:ilvl w:val="0"/>
          <w:numId w:val="9"/>
        </w:numPr>
        <w:tabs>
          <w:tab w:pos="2264" w:val="left" w:leader="none"/>
        </w:tabs>
        <w:spacing w:line="235" w:lineRule="auto" w:before="118" w:after="0"/>
        <w:ind w:left="229" w:right="222" w:firstLine="1698"/>
        <w:jc w:val="left"/>
        <w:rPr>
          <w:sz w:val="24"/>
        </w:rPr>
      </w:pPr>
      <w:r>
        <w:rPr>
          <w:sz w:val="24"/>
        </w:rPr>
        <w:t>Ao</w:t>
      </w:r>
      <w:r>
        <w:rPr>
          <w:spacing w:val="80"/>
          <w:sz w:val="24"/>
        </w:rPr>
        <w:t> </w:t>
      </w:r>
      <w:r>
        <w:rPr>
          <w:sz w:val="24"/>
        </w:rPr>
        <w:t>responsável</w:t>
      </w:r>
      <w:r>
        <w:rPr>
          <w:spacing w:val="80"/>
          <w:sz w:val="24"/>
        </w:rPr>
        <w:t> </w:t>
      </w:r>
      <w:r>
        <w:rPr>
          <w:sz w:val="24"/>
        </w:rPr>
        <w:t>pela</w:t>
      </w:r>
      <w:r>
        <w:rPr>
          <w:spacing w:val="80"/>
          <w:sz w:val="24"/>
        </w:rPr>
        <w:t> </w:t>
      </w:r>
      <w:r>
        <w:rPr>
          <w:sz w:val="24"/>
        </w:rPr>
        <w:t>prática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quaisquer</w:t>
      </w:r>
      <w:r>
        <w:rPr>
          <w:spacing w:val="80"/>
          <w:sz w:val="24"/>
        </w:rPr>
        <w:t> </w:t>
      </w:r>
      <w:r>
        <w:rPr>
          <w:sz w:val="24"/>
        </w:rPr>
        <w:t>dos</w:t>
      </w:r>
      <w:r>
        <w:rPr>
          <w:spacing w:val="80"/>
          <w:sz w:val="24"/>
        </w:rPr>
        <w:t> </w:t>
      </w:r>
      <w:r>
        <w:rPr>
          <w:sz w:val="24"/>
        </w:rPr>
        <w:t>atos</w:t>
      </w:r>
      <w:r>
        <w:rPr>
          <w:spacing w:val="80"/>
          <w:sz w:val="24"/>
        </w:rPr>
        <w:t> </w:t>
      </w:r>
      <w:r>
        <w:rPr>
          <w:sz w:val="24"/>
        </w:rPr>
        <w:t>tipificados</w:t>
      </w:r>
      <w:r>
        <w:rPr>
          <w:spacing w:val="80"/>
          <w:sz w:val="24"/>
        </w:rPr>
        <w:t> </w:t>
      </w:r>
      <w:r>
        <w:rPr>
          <w:sz w:val="24"/>
        </w:rPr>
        <w:t>como</w:t>
      </w:r>
      <w:r>
        <w:rPr>
          <w:spacing w:val="80"/>
          <w:sz w:val="24"/>
        </w:rPr>
        <w:t> </w:t>
      </w:r>
      <w:r>
        <w:rPr>
          <w:sz w:val="24"/>
        </w:rPr>
        <w:t>infração administrativa, será aplicada sanção de:</w:t>
      </w:r>
    </w:p>
    <w:p>
      <w:pPr>
        <w:pStyle w:val="ListParagraph"/>
        <w:numPr>
          <w:ilvl w:val="1"/>
          <w:numId w:val="9"/>
        </w:numPr>
        <w:tabs>
          <w:tab w:pos="2380" w:val="left" w:leader="none"/>
        </w:tabs>
        <w:spacing w:line="235" w:lineRule="auto" w:before="119" w:after="0"/>
        <w:ind w:left="229" w:right="222" w:firstLine="1698"/>
        <w:jc w:val="left"/>
        <w:rPr>
          <w:sz w:val="24"/>
        </w:rPr>
      </w:pPr>
      <w:r>
        <w:rPr>
          <w:sz w:val="24"/>
        </w:rPr>
        <w:t>advertência,</w:t>
      </w:r>
      <w:r>
        <w:rPr>
          <w:spacing w:val="29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ocorrência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causa</w:t>
      </w:r>
      <w:r>
        <w:rPr>
          <w:spacing w:val="29"/>
          <w:sz w:val="24"/>
        </w:rPr>
        <w:t> </w:t>
      </w:r>
      <w:r>
        <w:rPr>
          <w:sz w:val="24"/>
        </w:rPr>
        <w:t>à</w:t>
      </w:r>
      <w:r>
        <w:rPr>
          <w:spacing w:val="29"/>
          <w:sz w:val="24"/>
        </w:rPr>
        <w:t> </w:t>
      </w:r>
      <w:r>
        <w:rPr>
          <w:sz w:val="24"/>
        </w:rPr>
        <w:t>inexecução</w:t>
      </w:r>
      <w:r>
        <w:rPr>
          <w:spacing w:val="29"/>
          <w:sz w:val="24"/>
        </w:rPr>
        <w:t> </w:t>
      </w:r>
      <w:r>
        <w:rPr>
          <w:sz w:val="24"/>
        </w:rPr>
        <w:t>parcial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contrato,</w:t>
      </w:r>
      <w:r>
        <w:rPr>
          <w:spacing w:val="29"/>
          <w:sz w:val="24"/>
        </w:rPr>
        <w:t> </w:t>
      </w:r>
      <w:r>
        <w:rPr>
          <w:sz w:val="24"/>
        </w:rPr>
        <w:t>sempre</w:t>
      </w:r>
      <w:r>
        <w:rPr>
          <w:spacing w:val="29"/>
          <w:sz w:val="24"/>
        </w:rPr>
        <w:t> </w:t>
      </w:r>
      <w:r>
        <w:rPr>
          <w:sz w:val="24"/>
        </w:rPr>
        <w:t>que não se justificar a imposição de penalidade mais grave;</w:t>
      </w:r>
    </w:p>
    <w:p>
      <w:pPr>
        <w:pStyle w:val="ListParagraph"/>
        <w:numPr>
          <w:ilvl w:val="1"/>
          <w:numId w:val="9"/>
        </w:numPr>
        <w:tabs>
          <w:tab w:pos="2366" w:val="left" w:leader="none"/>
        </w:tabs>
        <w:spacing w:line="240" w:lineRule="auto" w:before="115" w:after="0"/>
        <w:ind w:left="2366" w:right="0" w:hanging="438"/>
        <w:jc w:val="left"/>
        <w:rPr>
          <w:sz w:val="24"/>
        </w:rPr>
      </w:pPr>
      <w:r>
        <w:rPr>
          <w:sz w:val="24"/>
        </w:rPr>
        <w:t>multa,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7"/>
          <w:sz w:val="24"/>
        </w:rPr>
        <w:t> </w:t>
      </w:r>
      <w:r>
        <w:rPr>
          <w:sz w:val="24"/>
        </w:rPr>
        <w:t>ocorrência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quaisquer</w:t>
      </w:r>
      <w:r>
        <w:rPr>
          <w:spacing w:val="17"/>
          <w:sz w:val="24"/>
        </w:rPr>
        <w:t> </w:t>
      </w:r>
      <w:r>
        <w:rPr>
          <w:sz w:val="24"/>
        </w:rPr>
        <w:t>das</w:t>
      </w:r>
      <w:r>
        <w:rPr>
          <w:spacing w:val="17"/>
          <w:sz w:val="24"/>
        </w:rPr>
        <w:t> </w:t>
      </w:r>
      <w:r>
        <w:rPr>
          <w:sz w:val="24"/>
        </w:rPr>
        <w:t>infrações</w:t>
      </w:r>
      <w:r>
        <w:rPr>
          <w:spacing w:val="17"/>
          <w:sz w:val="24"/>
        </w:rPr>
        <w:t> </w:t>
      </w:r>
      <w:r>
        <w:rPr>
          <w:sz w:val="24"/>
        </w:rPr>
        <w:t>administrativas</w:t>
      </w:r>
      <w:r>
        <w:rPr>
          <w:spacing w:val="17"/>
          <w:sz w:val="24"/>
        </w:rPr>
        <w:t> </w:t>
      </w:r>
      <w:r>
        <w:rPr>
          <w:sz w:val="24"/>
        </w:rPr>
        <w:t>previstas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item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BodyText"/>
        <w:spacing w:line="270" w:lineRule="exact"/>
      </w:pPr>
      <w:r>
        <w:rPr/>
        <w:t>desta </w:t>
      </w:r>
      <w:r>
        <w:rPr>
          <w:spacing w:val="-2"/>
        </w:rPr>
        <w:t>Cláusula.</w:t>
      </w:r>
    </w:p>
    <w:p>
      <w:pPr>
        <w:pStyle w:val="ListParagraph"/>
        <w:numPr>
          <w:ilvl w:val="1"/>
          <w:numId w:val="9"/>
        </w:numPr>
        <w:tabs>
          <w:tab w:pos="2382" w:val="left" w:leader="none"/>
        </w:tabs>
        <w:spacing w:line="240" w:lineRule="auto" w:before="114" w:after="0"/>
        <w:ind w:left="2382" w:right="0" w:hanging="454"/>
        <w:jc w:val="left"/>
        <w:rPr>
          <w:sz w:val="24"/>
        </w:rPr>
      </w:pPr>
      <w:r>
        <w:rPr>
          <w:sz w:val="24"/>
        </w:rPr>
        <w:t>impedimento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licitar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3"/>
          <w:sz w:val="24"/>
        </w:rPr>
        <w:t> </w:t>
      </w:r>
      <w:r>
        <w:rPr>
          <w:sz w:val="24"/>
        </w:rPr>
        <w:t>contratar,</w:t>
      </w:r>
      <w:r>
        <w:rPr>
          <w:spacing w:val="33"/>
          <w:sz w:val="24"/>
        </w:rPr>
        <w:t> </w:t>
      </w:r>
      <w:r>
        <w:rPr>
          <w:sz w:val="24"/>
        </w:rPr>
        <w:t>na</w:t>
      </w:r>
      <w:r>
        <w:rPr>
          <w:spacing w:val="33"/>
          <w:sz w:val="24"/>
        </w:rPr>
        <w:t> </w:t>
      </w:r>
      <w:r>
        <w:rPr>
          <w:sz w:val="24"/>
        </w:rPr>
        <w:t>ocorrência</w:t>
      </w:r>
      <w:r>
        <w:rPr>
          <w:spacing w:val="33"/>
          <w:sz w:val="24"/>
        </w:rPr>
        <w:t> </w:t>
      </w:r>
      <w:r>
        <w:rPr>
          <w:sz w:val="24"/>
        </w:rPr>
        <w:t>das</w:t>
      </w:r>
      <w:r>
        <w:rPr>
          <w:spacing w:val="33"/>
          <w:sz w:val="24"/>
        </w:rPr>
        <w:t> </w:t>
      </w:r>
      <w:r>
        <w:rPr>
          <w:sz w:val="24"/>
        </w:rPr>
        <w:t>condutas</w:t>
      </w:r>
      <w:r>
        <w:rPr>
          <w:spacing w:val="33"/>
          <w:sz w:val="24"/>
        </w:rPr>
        <w:t> </w:t>
      </w:r>
      <w:r>
        <w:rPr>
          <w:sz w:val="24"/>
        </w:rPr>
        <w:t>previstas</w:t>
      </w:r>
      <w:r>
        <w:rPr>
          <w:spacing w:val="33"/>
          <w:sz w:val="24"/>
        </w:rPr>
        <w:t> </w:t>
      </w:r>
      <w:r>
        <w:rPr>
          <w:sz w:val="24"/>
        </w:rPr>
        <w:t>nos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itens</w:t>
      </w:r>
    </w:p>
    <w:p>
      <w:pPr>
        <w:pStyle w:val="BodyText"/>
        <w:spacing w:line="235" w:lineRule="auto"/>
      </w:pPr>
      <w:r>
        <w:rPr/>
        <w:t>1.2,</w:t>
      </w:r>
      <w:r>
        <w:rPr>
          <w:spacing w:val="22"/>
        </w:rPr>
        <w:t> </w:t>
      </w:r>
      <w:r>
        <w:rPr/>
        <w:t>1.3,</w:t>
      </w:r>
      <w:r>
        <w:rPr>
          <w:spacing w:val="22"/>
        </w:rPr>
        <w:t> </w:t>
      </w:r>
      <w:r>
        <w:rPr/>
        <w:t>1.4,</w:t>
      </w:r>
      <w:r>
        <w:rPr>
          <w:spacing w:val="22"/>
        </w:rPr>
        <w:t> </w:t>
      </w:r>
      <w:r>
        <w:rPr/>
        <w:t>1.5,</w:t>
      </w:r>
      <w:r>
        <w:rPr>
          <w:spacing w:val="22"/>
        </w:rPr>
        <w:t> </w:t>
      </w:r>
      <w:r>
        <w:rPr/>
        <w:t>1.6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1.7</w:t>
      </w:r>
      <w:r>
        <w:rPr>
          <w:spacing w:val="22"/>
        </w:rPr>
        <w:t> </w:t>
      </w:r>
      <w:r>
        <w:rPr/>
        <w:t>desta</w:t>
      </w:r>
      <w:r>
        <w:rPr>
          <w:spacing w:val="22"/>
        </w:rPr>
        <w:t> </w:t>
      </w:r>
      <w:r>
        <w:rPr/>
        <w:t>Cláusula,</w:t>
      </w:r>
      <w:r>
        <w:rPr>
          <w:spacing w:val="22"/>
        </w:rPr>
        <w:t> </w:t>
      </w:r>
      <w:r>
        <w:rPr/>
        <w:t>sempre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não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justificar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imposição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penalidade</w:t>
      </w:r>
      <w:r>
        <w:rPr>
          <w:spacing w:val="22"/>
        </w:rPr>
        <w:t> </w:t>
      </w:r>
      <w:r>
        <w:rPr/>
        <w:t>mais </w:t>
      </w:r>
      <w:r>
        <w:rPr>
          <w:spacing w:val="-2"/>
        </w:rPr>
        <w:t>grave.</w:t>
      </w:r>
    </w:p>
    <w:p>
      <w:pPr>
        <w:pStyle w:val="ListParagraph"/>
        <w:numPr>
          <w:ilvl w:val="2"/>
          <w:numId w:val="9"/>
        </w:numPr>
        <w:tabs>
          <w:tab w:pos="2556" w:val="left" w:leader="none"/>
        </w:tabs>
        <w:spacing w:line="235" w:lineRule="auto" w:before="117" w:after="0"/>
        <w:ind w:left="229" w:right="222" w:firstLine="1698"/>
        <w:jc w:val="both"/>
        <w:rPr>
          <w:sz w:val="24"/>
        </w:rPr>
      </w:pPr>
      <w:r>
        <w:rPr>
          <w:sz w:val="24"/>
        </w:rPr>
        <w:t>nesta hipótese, o responsável será impedido de licitar ou contratar no âmbito da Administração Pública direta e indireta do ente federativo que tiver aplicado a sanção, pelo prazo de até 3 (três) anos;</w:t>
      </w:r>
    </w:p>
    <w:p>
      <w:pPr>
        <w:pStyle w:val="ListParagraph"/>
        <w:numPr>
          <w:ilvl w:val="1"/>
          <w:numId w:val="9"/>
        </w:numPr>
        <w:tabs>
          <w:tab w:pos="239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declaração de inidoneidade para licitar ou contratar, na ocorrência das </w:t>
      </w:r>
      <w:r>
        <w:rPr>
          <w:sz w:val="24"/>
        </w:rPr>
        <w:t>condutas previstas nos itens 1.8, 1.9, 1.10, 1.11 e 1.12, bem como nos itens 1.2, 1.3, 1.4, 1.5, 1.6 e 1.7 desta Cláusula, que justifiquem a imposição de penalidade mais grave.</w:t>
      </w:r>
    </w:p>
    <w:p>
      <w:pPr>
        <w:pStyle w:val="ListParagraph"/>
        <w:numPr>
          <w:ilvl w:val="2"/>
          <w:numId w:val="9"/>
        </w:numPr>
        <w:tabs>
          <w:tab w:pos="255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nesta hipótese, o responsável será impedido de licitar ou contratar no âmbito da Administração Pública direta e indireta de todos os entes federativos, pelo prazo mínimo de 3 (três) anos e máximo de 6 (seis) anos.</w:t>
      </w:r>
    </w:p>
    <w:p>
      <w:pPr>
        <w:pStyle w:val="ListParagraph"/>
        <w:numPr>
          <w:ilvl w:val="0"/>
          <w:numId w:val="9"/>
        </w:numPr>
        <w:tabs>
          <w:tab w:pos="2204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Para efeito de aplicação de advertência e multa, às infrações são atribuídos regras, conforme a tabela a seguir:</w:t>
      </w:r>
    </w:p>
    <w:p>
      <w:pPr>
        <w:pStyle w:val="BodyText"/>
        <w:spacing w:before="169"/>
        <w:ind w:left="0"/>
        <w:rPr>
          <w:sz w:val="20"/>
        </w:rPr>
      </w:pPr>
    </w:p>
    <w:tbl>
      <w:tblPr>
        <w:tblW w:w="0" w:type="auto"/>
        <w:jc w:val="left"/>
        <w:tblInd w:w="23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5205"/>
      </w:tblGrid>
      <w:tr>
        <w:trPr>
          <w:trHeight w:val="389" w:hRule="atLeast"/>
        </w:trPr>
        <w:tc>
          <w:tcPr>
            <w:tcW w:w="6060" w:type="dxa"/>
            <w:gridSpan w:val="2"/>
          </w:tcPr>
          <w:p>
            <w:pPr>
              <w:pStyle w:val="TableParagraph"/>
              <w:spacing w:before="46"/>
              <w:ind w:left="10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TABELA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 CORRESPONDÊNCIA</w:t>
            </w:r>
          </w:p>
        </w:tc>
      </w:tr>
      <w:tr>
        <w:trPr>
          <w:trHeight w:val="389" w:hRule="atLeast"/>
        </w:trPr>
        <w:tc>
          <w:tcPr>
            <w:tcW w:w="855" w:type="dxa"/>
          </w:tcPr>
          <w:p>
            <w:pPr>
              <w:pStyle w:val="TableParagraph"/>
              <w:spacing w:before="4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GRAU</w:t>
            </w:r>
          </w:p>
        </w:tc>
        <w:tc>
          <w:tcPr>
            <w:tcW w:w="5205" w:type="dxa"/>
          </w:tcPr>
          <w:p>
            <w:pPr>
              <w:pStyle w:val="TableParagraph"/>
              <w:spacing w:before="4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SANÇÃO</w:t>
            </w:r>
          </w:p>
        </w:tc>
      </w:tr>
      <w:tr>
        <w:trPr>
          <w:trHeight w:val="389" w:hRule="atLeast"/>
        </w:trPr>
        <w:tc>
          <w:tcPr>
            <w:tcW w:w="855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05" w:type="dxa"/>
          </w:tcPr>
          <w:p>
            <w:pPr>
              <w:pStyle w:val="TableParagraph"/>
              <w:spacing w:before="46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Advertência</w:t>
            </w:r>
          </w:p>
        </w:tc>
      </w:tr>
      <w:tr>
        <w:trPr>
          <w:trHeight w:val="389" w:hRule="atLeast"/>
        </w:trPr>
        <w:tc>
          <w:tcPr>
            <w:tcW w:w="855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05" w:type="dxa"/>
          </w:tcPr>
          <w:p>
            <w:pPr>
              <w:pStyle w:val="TableParagraph"/>
              <w:spacing w:before="46"/>
              <w:ind w:left="60"/>
              <w:rPr>
                <w:sz w:val="24"/>
              </w:rPr>
            </w:pPr>
            <w:r>
              <w:rPr>
                <w:sz w:val="24"/>
              </w:rPr>
              <w:t>Multa de 1% sobre o valor total do item em </w:t>
            </w:r>
            <w:r>
              <w:rPr>
                <w:spacing w:val="-2"/>
                <w:sz w:val="24"/>
              </w:rPr>
              <w:t>atraso</w:t>
            </w:r>
          </w:p>
        </w:tc>
      </w:tr>
      <w:tr>
        <w:trPr>
          <w:trHeight w:val="389" w:hRule="atLeast"/>
        </w:trPr>
        <w:tc>
          <w:tcPr>
            <w:tcW w:w="855" w:type="dxa"/>
          </w:tcPr>
          <w:p>
            <w:pPr>
              <w:pStyle w:val="TableParagraph"/>
              <w:spacing w:before="4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05" w:type="dxa"/>
          </w:tcPr>
          <w:p>
            <w:pPr>
              <w:pStyle w:val="TableParagraph"/>
              <w:spacing w:before="46"/>
              <w:ind w:left="60"/>
              <w:rPr>
                <w:sz w:val="24"/>
              </w:rPr>
            </w:pPr>
            <w:r>
              <w:rPr>
                <w:sz w:val="24"/>
              </w:rPr>
              <w:t>Multa de 1% sobre o valor total do </w:t>
            </w:r>
            <w:r>
              <w:rPr>
                <w:spacing w:val="-2"/>
                <w:sz w:val="24"/>
              </w:rPr>
              <w:t>contrato</w:t>
            </w:r>
          </w:p>
        </w:tc>
      </w:tr>
    </w:tbl>
    <w:p>
      <w:pPr>
        <w:pStyle w:val="BodyText"/>
        <w:spacing w:before="45"/>
        <w:ind w:left="0"/>
        <w:rPr>
          <w:sz w:val="20"/>
        </w:rPr>
      </w:pPr>
    </w:p>
    <w:tbl>
      <w:tblPr>
        <w:tblW w:w="0" w:type="auto"/>
        <w:jc w:val="left"/>
        <w:tblInd w:w="8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3645"/>
        <w:gridCol w:w="1785"/>
        <w:gridCol w:w="2025"/>
        <w:gridCol w:w="855"/>
      </w:tblGrid>
      <w:tr>
        <w:trPr>
          <w:trHeight w:val="389" w:hRule="atLeast"/>
        </w:trPr>
        <w:tc>
          <w:tcPr>
            <w:tcW w:w="9120" w:type="dxa"/>
            <w:gridSpan w:val="5"/>
          </w:tcPr>
          <w:p>
            <w:pPr>
              <w:pStyle w:val="TableParagraph"/>
              <w:spacing w:before="4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TABELA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 INFRAÇÃO</w:t>
            </w:r>
          </w:p>
        </w:tc>
      </w:tr>
      <w:tr>
        <w:trPr>
          <w:trHeight w:val="705" w:hRule="atLeast"/>
        </w:trPr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645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1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INCIDÊNCIA</w:t>
            </w:r>
          </w:p>
        </w:tc>
        <w:tc>
          <w:tcPr>
            <w:tcW w:w="2025" w:type="dxa"/>
            <w:tcBorders>
              <w:bottom w:val="nil"/>
            </w:tcBorders>
          </w:tcPr>
          <w:p>
            <w:pPr>
              <w:pStyle w:val="TableParagraph"/>
              <w:spacing w:line="235" w:lineRule="auto" w:before="50"/>
              <w:ind w:left="275" w:right="256" w:firstLine="2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LIMITE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</w:tc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GRAU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8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3645"/>
        <w:gridCol w:w="1785"/>
        <w:gridCol w:w="2025"/>
        <w:gridCol w:w="855"/>
      </w:tblGrid>
      <w:tr>
        <w:trPr>
          <w:trHeight w:val="599" w:hRule="atLeast"/>
        </w:trPr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>
            <w:pPr>
              <w:pStyle w:val="TableParagraph"/>
              <w:spacing w:line="235" w:lineRule="auto" w:before="0"/>
              <w:ind w:left="218" w:right="64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APLICAÇÃO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DA </w:t>
            </w:r>
            <w:r>
              <w:rPr>
                <w:b/>
                <w:spacing w:val="-2"/>
                <w:sz w:val="24"/>
              </w:rPr>
              <w:t>PENALIDADE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199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45" w:type="dxa"/>
          </w:tcPr>
          <w:p>
            <w:pPr>
              <w:pStyle w:val="TableParagraph"/>
              <w:spacing w:line="235" w:lineRule="auto" w:before="50"/>
              <w:ind w:left="67" w:right="50"/>
              <w:jc w:val="both"/>
              <w:rPr>
                <w:sz w:val="24"/>
              </w:rPr>
            </w:pPr>
            <w:r>
              <w:rPr>
                <w:sz w:val="24"/>
              </w:rPr>
              <w:t>Deixar de cumprir quaisquer </w:t>
            </w:r>
            <w:r>
              <w:rPr>
                <w:sz w:val="24"/>
              </w:rPr>
              <w:t>das obrigações previstas neste termo de referência e não elencadas nesta tabela de multas.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ocorrência</w:t>
            </w:r>
          </w:p>
        </w:tc>
        <w:tc>
          <w:tcPr>
            <w:tcW w:w="2025" w:type="dxa"/>
          </w:tcPr>
          <w:p>
            <w:pPr>
              <w:pStyle w:val="TableParagraph"/>
              <w:spacing w:before="44"/>
              <w:rPr>
                <w:sz w:val="24"/>
              </w:rPr>
            </w:pPr>
          </w:p>
          <w:p>
            <w:pPr>
              <w:pStyle w:val="TableParagraph"/>
              <w:spacing w:line="235" w:lineRule="auto" w:before="0"/>
              <w:ind w:left="67" w:right="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(uma)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ocorrência por obrigação</w:t>
            </w:r>
          </w:p>
        </w:tc>
        <w:tc>
          <w:tcPr>
            <w:tcW w:w="8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929" w:hRule="atLeast"/>
        </w:trPr>
        <w:tc>
          <w:tcPr>
            <w:tcW w:w="810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45" w:type="dxa"/>
          </w:tcPr>
          <w:p>
            <w:pPr>
              <w:pStyle w:val="TableParagraph"/>
              <w:spacing w:line="235" w:lineRule="auto" w:before="50"/>
              <w:ind w:left="67" w:right="50"/>
              <w:jc w:val="both"/>
              <w:rPr>
                <w:sz w:val="24"/>
              </w:rPr>
            </w:pPr>
            <w:r>
              <w:rPr>
                <w:sz w:val="24"/>
              </w:rPr>
              <w:t>Reincidir no descumprimento </w:t>
            </w:r>
            <w:r>
              <w:rPr>
                <w:sz w:val="24"/>
              </w:rPr>
              <w:t>da mesma obrigação anteriormente punida com advertência.</w:t>
            </w:r>
          </w:p>
        </w:tc>
        <w:tc>
          <w:tcPr>
            <w:tcW w:w="178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ocorrência</w:t>
            </w:r>
          </w:p>
        </w:tc>
        <w:tc>
          <w:tcPr>
            <w:tcW w:w="202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3 (três) </w:t>
            </w:r>
            <w:r>
              <w:rPr>
                <w:spacing w:val="-2"/>
                <w:sz w:val="24"/>
              </w:rPr>
              <w:t>ocorrências</w:t>
            </w:r>
          </w:p>
        </w:tc>
        <w:tc>
          <w:tcPr>
            <w:tcW w:w="85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659" w:hRule="atLeast"/>
        </w:trPr>
        <w:tc>
          <w:tcPr>
            <w:tcW w:w="810" w:type="dxa"/>
          </w:tcPr>
          <w:p>
            <w:pPr>
              <w:pStyle w:val="TableParagraph"/>
              <w:spacing w:before="18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45" w:type="dxa"/>
          </w:tcPr>
          <w:p>
            <w:pPr>
              <w:pStyle w:val="TableParagraph"/>
              <w:spacing w:line="235" w:lineRule="auto" w:before="50"/>
              <w:ind w:left="67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cumprir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para entrega dos bens.</w:t>
            </w:r>
          </w:p>
        </w:tc>
        <w:tc>
          <w:tcPr>
            <w:tcW w:w="1785" w:type="dxa"/>
          </w:tcPr>
          <w:p>
            <w:pPr>
              <w:pStyle w:val="TableParagraph"/>
              <w:spacing w:before="18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025" w:type="dxa"/>
          </w:tcPr>
          <w:p>
            <w:pPr>
              <w:pStyle w:val="TableParagraph"/>
              <w:spacing w:before="181"/>
              <w:ind w:left="67"/>
              <w:rPr>
                <w:sz w:val="24"/>
              </w:rPr>
            </w:pPr>
            <w:r>
              <w:rPr>
                <w:sz w:val="24"/>
              </w:rPr>
              <w:t>10 (dez)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855" w:type="dxa"/>
          </w:tcPr>
          <w:p>
            <w:pPr>
              <w:pStyle w:val="TableParagraph"/>
              <w:spacing w:before="18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929" w:hRule="atLeast"/>
        </w:trPr>
        <w:tc>
          <w:tcPr>
            <w:tcW w:w="810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45" w:type="dxa"/>
          </w:tcPr>
          <w:p>
            <w:pPr>
              <w:pStyle w:val="TableParagraph"/>
              <w:spacing w:line="235" w:lineRule="auto" w:before="50"/>
              <w:ind w:left="67" w:right="50"/>
              <w:jc w:val="both"/>
              <w:rPr>
                <w:sz w:val="24"/>
              </w:rPr>
            </w:pPr>
            <w:r>
              <w:rPr>
                <w:sz w:val="24"/>
              </w:rPr>
              <w:t>Deixar de cumprir o prazo </w:t>
            </w:r>
            <w:r>
              <w:rPr>
                <w:sz w:val="24"/>
              </w:rPr>
              <w:t>para substituição dos bens recusados no momento do recebimento.</w:t>
            </w:r>
          </w:p>
        </w:tc>
        <w:tc>
          <w:tcPr>
            <w:tcW w:w="178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02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10 (dez)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855" w:type="dxa"/>
          </w:tcPr>
          <w:p>
            <w:pPr>
              <w:pStyle w:val="TableParagraph"/>
              <w:spacing w:before="174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99" w:hRule="atLeast"/>
        </w:trPr>
        <w:tc>
          <w:tcPr>
            <w:tcW w:w="8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45" w:type="dxa"/>
          </w:tcPr>
          <w:p>
            <w:pPr>
              <w:pStyle w:val="TableParagraph"/>
              <w:spacing w:line="235" w:lineRule="auto" w:before="50"/>
              <w:ind w:left="67" w:right="50"/>
              <w:jc w:val="both"/>
              <w:rPr>
                <w:sz w:val="24"/>
              </w:rPr>
            </w:pPr>
            <w:r>
              <w:rPr>
                <w:sz w:val="24"/>
              </w:rPr>
              <w:t>Deixar de cumprir o prazo </w:t>
            </w:r>
            <w:r>
              <w:rPr>
                <w:sz w:val="24"/>
              </w:rPr>
              <w:t>para substituição dos bens que apresentarem defeito dentro do prazo de garantia.</w:t>
            </w:r>
          </w:p>
        </w:tc>
        <w:tc>
          <w:tcPr>
            <w:tcW w:w="178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0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10 (dez)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8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33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spacing w:before="118"/>
        <w:ind w:left="0"/>
      </w:pPr>
    </w:p>
    <w:p>
      <w:pPr>
        <w:pStyle w:val="ListParagraph"/>
        <w:numPr>
          <w:ilvl w:val="0"/>
          <w:numId w:val="9"/>
        </w:numPr>
        <w:tabs>
          <w:tab w:pos="2177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Na ocorrência de atraso superior ao item 3 da Tabela de Infrações, ou seja, a partir do 11º dia até o 30º dia, incidirá multa de 10% (dez por cento) sobre o valor total do material entregue com atraso.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 do 31º dia, a</w:t>
      </w:r>
      <w:r>
        <w:rPr>
          <w:spacing w:val="-5"/>
          <w:sz w:val="24"/>
        </w:rPr>
        <w:t> </w:t>
      </w:r>
      <w:r>
        <w:rPr>
          <w:sz w:val="24"/>
        </w:rPr>
        <w:t>Administração poderá optar por uma das seguintes hipóteses:</w:t>
      </w:r>
    </w:p>
    <w:p>
      <w:pPr>
        <w:pStyle w:val="ListParagraph"/>
        <w:numPr>
          <w:ilvl w:val="1"/>
          <w:numId w:val="9"/>
        </w:numPr>
        <w:tabs>
          <w:tab w:pos="2403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Presente o interesse público, aceitar o objeto mediante justificativa aplicando a mesma multa do item 4, </w:t>
      </w:r>
      <w:r>
        <w:rPr>
          <w:i/>
          <w:sz w:val="24"/>
        </w:rPr>
        <w:t>caput</w:t>
      </w:r>
      <w:r>
        <w:rPr>
          <w:sz w:val="24"/>
        </w:rPr>
        <w:t>;</w:t>
      </w:r>
    </w:p>
    <w:p>
      <w:pPr>
        <w:pStyle w:val="ListParagraph"/>
        <w:numPr>
          <w:ilvl w:val="2"/>
          <w:numId w:val="9"/>
        </w:numPr>
        <w:tabs>
          <w:tab w:pos="2551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Entregue apenas parte do objeto, não aceitar o restante e rescindir a </w:t>
      </w:r>
      <w:r>
        <w:rPr>
          <w:sz w:val="24"/>
        </w:rPr>
        <w:t>contratação, com aplicação de multa de 15% (quinze por cento) sobre o valor total contratado a título de inexecução parcial, com as consequências previstas em lei e neste contrato.</w:t>
      </w:r>
    </w:p>
    <w:p>
      <w:pPr>
        <w:pStyle w:val="ListParagraph"/>
        <w:numPr>
          <w:ilvl w:val="3"/>
          <w:numId w:val="9"/>
        </w:numPr>
        <w:tabs>
          <w:tab w:pos="271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aceitação de parte do objeto só será possível mediante demonstração nos </w:t>
      </w:r>
      <w:r>
        <w:rPr>
          <w:sz w:val="24"/>
        </w:rPr>
        <w:t>autos de que sua recusa causará prejuízo à Administração.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35" w:lineRule="auto" w:before="119" w:after="0"/>
        <w:ind w:left="229" w:right="221" w:firstLine="1698"/>
        <w:jc w:val="both"/>
        <w:rPr>
          <w:sz w:val="24"/>
        </w:rPr>
      </w:pPr>
      <w:r>
        <w:rPr>
          <w:sz w:val="24"/>
        </w:rPr>
        <w:t>Não entregue o objeto, rescindir a contratação, configurando-se, nesta hipótese, inexecução total, com a aplicação da multa de 20% (vinte por cento) do valor total contratado, com </w:t>
      </w:r>
      <w:r>
        <w:rPr>
          <w:sz w:val="24"/>
        </w:rPr>
        <w:t>as consequências previstas em lei e neste ato convocatório.</w:t>
      </w:r>
    </w:p>
    <w:p>
      <w:pPr>
        <w:pStyle w:val="ListParagraph"/>
        <w:numPr>
          <w:ilvl w:val="0"/>
          <w:numId w:val="9"/>
        </w:numPr>
        <w:tabs>
          <w:tab w:pos="2172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Extrapolados os prazos previstos nos itens 4 e 5 da</w:t>
      </w:r>
      <w:r>
        <w:rPr>
          <w:spacing w:val="-3"/>
          <w:sz w:val="24"/>
        </w:rPr>
        <w:t> </w:t>
      </w:r>
      <w:r>
        <w:rPr>
          <w:sz w:val="24"/>
        </w:rPr>
        <w:t>Tabela de Infrações, a partir do 11º dia até o 21º dia, incidirá multa de 10% (dez por cento) sobre o valor total do material não substituído.</w:t>
      </w:r>
      <w:r>
        <w:rPr>
          <w:spacing w:val="-3"/>
          <w:sz w:val="24"/>
        </w:rPr>
        <w:t> </w:t>
      </w:r>
      <w:r>
        <w:rPr>
          <w:sz w:val="24"/>
        </w:rPr>
        <w:t>A partir do 22º dia, a</w:t>
      </w:r>
      <w:r>
        <w:rPr>
          <w:spacing w:val="-4"/>
          <w:sz w:val="24"/>
        </w:rPr>
        <w:t> </w:t>
      </w:r>
      <w:r>
        <w:rPr>
          <w:sz w:val="24"/>
        </w:rPr>
        <w:t>Administração poderá optar por uma das seguintes hipóteses:</w:t>
      </w:r>
    </w:p>
    <w:p>
      <w:pPr>
        <w:pStyle w:val="ListParagraph"/>
        <w:numPr>
          <w:ilvl w:val="1"/>
          <w:numId w:val="9"/>
        </w:numPr>
        <w:tabs>
          <w:tab w:pos="236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Presente o interesse público, aceitar a substituição do objeto, mediante </w:t>
      </w:r>
      <w:r>
        <w:rPr>
          <w:sz w:val="24"/>
        </w:rPr>
        <w:t>justificativa, aplicando a mesma multa do item 5, </w:t>
      </w:r>
      <w:r>
        <w:rPr>
          <w:i/>
          <w:sz w:val="24"/>
        </w:rPr>
        <w:t>caput</w:t>
      </w:r>
      <w:r>
        <w:rPr>
          <w:sz w:val="24"/>
        </w:rPr>
        <w:t>;</w:t>
      </w:r>
    </w:p>
    <w:p>
      <w:pPr>
        <w:pStyle w:val="ListParagraph"/>
        <w:numPr>
          <w:ilvl w:val="1"/>
          <w:numId w:val="9"/>
        </w:numPr>
        <w:tabs>
          <w:tab w:pos="2374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Substituído apenas parte do objeto, recusar a substituição do restante e rescindir </w:t>
      </w:r>
      <w:r>
        <w:rPr>
          <w:sz w:val="24"/>
        </w:rPr>
        <w:t>a contratação com aplicação de multa de 15% (quinze por cento) sobre o valor total contratado a título de inexecução parcial, com as consequências previstas em lei e neste contrato.</w:t>
      </w:r>
    </w:p>
    <w:p>
      <w:pPr>
        <w:pStyle w:val="ListParagraph"/>
        <w:numPr>
          <w:ilvl w:val="1"/>
          <w:numId w:val="9"/>
        </w:numPr>
        <w:tabs>
          <w:tab w:pos="2347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eventualidade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substituição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totalidade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objeto,</w:t>
      </w:r>
      <w:r>
        <w:rPr>
          <w:spacing w:val="-3"/>
          <w:sz w:val="24"/>
        </w:rPr>
        <w:t> </w:t>
      </w:r>
      <w:r>
        <w:rPr>
          <w:sz w:val="24"/>
        </w:rPr>
        <w:t>rescindir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contratação, configurando-se, nesta hipótese, inexecução total, com a aplicação da multa de 20% (vinte por cento) do valor total contratado, com as consequências previstas em lei e neste ato convocatório.</w:t>
      </w:r>
    </w:p>
    <w:p>
      <w:pPr>
        <w:pStyle w:val="ListParagraph"/>
        <w:numPr>
          <w:ilvl w:val="0"/>
          <w:numId w:val="9"/>
        </w:numPr>
        <w:tabs>
          <w:tab w:pos="2168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15"/>
          <w:sz w:val="24"/>
        </w:rPr>
        <w:t> </w:t>
      </w:r>
      <w:r>
        <w:rPr>
          <w:sz w:val="24"/>
        </w:rPr>
        <w:t>estará</w:t>
      </w:r>
      <w:r>
        <w:rPr>
          <w:spacing w:val="-7"/>
          <w:sz w:val="24"/>
        </w:rPr>
        <w:t> </w:t>
      </w:r>
      <w:r>
        <w:rPr>
          <w:sz w:val="24"/>
        </w:rPr>
        <w:t>sujeita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aplicação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5%</w:t>
      </w:r>
      <w:r>
        <w:rPr>
          <w:spacing w:val="-4"/>
          <w:sz w:val="24"/>
        </w:rPr>
        <w:t> </w:t>
      </w:r>
      <w:r>
        <w:rPr>
          <w:sz w:val="24"/>
        </w:rPr>
        <w:t>(cinco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cento)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o valor total contratado, se o limite máximo previsto no item 2 da Tabela de Infrações para aplicação de multa de mora for extrapolado, podendo a contratação ser rescindida a critério da</w:t>
      </w:r>
      <w:r>
        <w:rPr>
          <w:spacing w:val="-5"/>
          <w:sz w:val="24"/>
        </w:rPr>
        <w:t> </w:t>
      </w:r>
      <w:r>
        <w:rPr>
          <w:sz w:val="24"/>
        </w:rPr>
        <w:t>Administração.</w:t>
      </w:r>
    </w:p>
    <w:p>
      <w:pPr>
        <w:pStyle w:val="ListParagraph"/>
        <w:numPr>
          <w:ilvl w:val="0"/>
          <w:numId w:val="9"/>
        </w:numPr>
        <w:tabs>
          <w:tab w:pos="225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As multas de mora e por inexecução parcial, quando aplicadas em razão </w:t>
      </w:r>
      <w:r>
        <w:rPr>
          <w:sz w:val="24"/>
        </w:rPr>
        <w:t>de descumprimento contratual, não ultrapassarão o limite de 15% (quinze por cento) do valor total do contrato, considerando-se para esse fim cada item como um contrato em apartado.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ListParagraph"/>
        <w:numPr>
          <w:ilvl w:val="0"/>
          <w:numId w:val="9"/>
        </w:numPr>
        <w:tabs>
          <w:tab w:pos="2184" w:val="left" w:leader="none"/>
        </w:tabs>
        <w:spacing w:line="235" w:lineRule="auto" w:before="76" w:after="0"/>
        <w:ind w:left="229" w:right="222" w:firstLine="1698"/>
        <w:jc w:val="both"/>
        <w:rPr>
          <w:sz w:val="24"/>
        </w:rPr>
      </w:pPr>
      <w:r>
        <w:rPr>
          <w:sz w:val="24"/>
        </w:rPr>
        <w:t>A sanção de multa poderá ser cumulada com todas as demais sanções previstas </w:t>
      </w:r>
      <w:r>
        <w:rPr>
          <w:sz w:val="24"/>
        </w:rPr>
        <w:t>nesta Cláusula, cuja aplicação deverá observar:</w:t>
      </w:r>
    </w:p>
    <w:p>
      <w:pPr>
        <w:pStyle w:val="ListParagraph"/>
        <w:numPr>
          <w:ilvl w:val="1"/>
          <w:numId w:val="9"/>
        </w:numPr>
        <w:tabs>
          <w:tab w:pos="2357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Antes da aplicação da sanção multa, será facultada a defesa do interessado no prazo de 15 (quinze) dias úteis, contado da data de sua intimação.</w:t>
      </w:r>
    </w:p>
    <w:p>
      <w:pPr>
        <w:pStyle w:val="ListParagraph"/>
        <w:numPr>
          <w:ilvl w:val="1"/>
          <w:numId w:val="9"/>
        </w:numPr>
        <w:tabs>
          <w:tab w:pos="2419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Se a multa aplicada e as indenizações cabíveis forem superiores ao valor de pagamento</w:t>
      </w:r>
      <w:r>
        <w:rPr>
          <w:spacing w:val="-2"/>
          <w:sz w:val="24"/>
        </w:rPr>
        <w:t> </w:t>
      </w:r>
      <w:r>
        <w:rPr>
          <w:sz w:val="24"/>
        </w:rPr>
        <w:t>eventualmente</w:t>
      </w:r>
      <w:r>
        <w:rPr>
          <w:spacing w:val="-2"/>
          <w:sz w:val="24"/>
        </w:rPr>
        <w:t> </w:t>
      </w:r>
      <w:r>
        <w:rPr>
          <w:sz w:val="24"/>
        </w:rPr>
        <w:t>devido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14"/>
          <w:sz w:val="24"/>
        </w:rPr>
        <w:t> </w:t>
      </w:r>
      <w:r>
        <w:rPr>
          <w:sz w:val="24"/>
        </w:rPr>
        <w:t>Administração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contratado,</w:t>
      </w:r>
      <w:r>
        <w:rPr>
          <w:spacing w:val="-2"/>
          <w:sz w:val="24"/>
        </w:rPr>
        <w:t> </w:t>
      </w:r>
      <w:r>
        <w:rPr>
          <w:sz w:val="24"/>
        </w:rPr>
        <w:t>além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perda</w:t>
      </w:r>
      <w:r>
        <w:rPr>
          <w:spacing w:val="-2"/>
          <w:sz w:val="24"/>
        </w:rPr>
        <w:t> </w:t>
      </w:r>
      <w:r>
        <w:rPr>
          <w:sz w:val="24"/>
        </w:rPr>
        <w:t>desse</w:t>
      </w:r>
      <w:r>
        <w:rPr>
          <w:spacing w:val="-2"/>
          <w:sz w:val="24"/>
        </w:rPr>
        <w:t> </w:t>
      </w:r>
      <w:r>
        <w:rPr>
          <w:sz w:val="24"/>
        </w:rPr>
        <w:t>valor,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diferença será cobrada judicialmente.</w:t>
      </w:r>
    </w:p>
    <w:p>
      <w:pPr>
        <w:pStyle w:val="ListParagraph"/>
        <w:numPr>
          <w:ilvl w:val="1"/>
          <w:numId w:val="9"/>
        </w:numPr>
        <w:tabs>
          <w:tab w:pos="2347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recolhida</w:t>
      </w:r>
      <w:r>
        <w:rPr>
          <w:spacing w:val="-3"/>
          <w:sz w:val="24"/>
        </w:rPr>
        <w:t> </w:t>
      </w:r>
      <w:r>
        <w:rPr>
          <w:sz w:val="24"/>
        </w:rPr>
        <w:t>administrativamente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(cinco)</w:t>
      </w:r>
      <w:r>
        <w:rPr>
          <w:spacing w:val="-3"/>
          <w:sz w:val="24"/>
        </w:rPr>
        <w:t> </w:t>
      </w:r>
      <w:r>
        <w:rPr>
          <w:sz w:val="24"/>
        </w:rPr>
        <w:t>dias úteis, a contar da data do recebimento da comunicação enviada pela autoridade competente.</w:t>
      </w:r>
    </w:p>
    <w:p>
      <w:pPr>
        <w:pStyle w:val="ListParagraph"/>
        <w:numPr>
          <w:ilvl w:val="0"/>
          <w:numId w:val="9"/>
        </w:numPr>
        <w:tabs>
          <w:tab w:pos="2174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Antes da aplicação das sanções de impedimento de licitar e contratar ou declaração de inidoneidade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licitar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contratar,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comissão</w:t>
      </w:r>
      <w:r>
        <w:rPr>
          <w:spacing w:val="-3"/>
          <w:sz w:val="24"/>
        </w:rPr>
        <w:t> </w:t>
      </w:r>
      <w:r>
        <w:rPr>
          <w:sz w:val="24"/>
        </w:rPr>
        <w:t>responsável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apuração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infração</w:t>
      </w:r>
      <w:r>
        <w:rPr>
          <w:spacing w:val="-3"/>
          <w:sz w:val="24"/>
        </w:rPr>
        <w:t> </w:t>
      </w:r>
      <w:r>
        <w:rPr>
          <w:sz w:val="24"/>
        </w:rPr>
        <w:t>intimará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licitante ou o contratado para, no prazo de 15 (quinze) dias úteis, contado da data de intimação, apresentar defesa escrita e especificar as provas que pretenda produzir, observado o disposto no art. 158 da Lei nº </w:t>
      </w:r>
      <w:r>
        <w:rPr>
          <w:spacing w:val="-2"/>
          <w:sz w:val="24"/>
        </w:rPr>
        <w:t>14.133/2021.</w:t>
      </w:r>
    </w:p>
    <w:p>
      <w:pPr>
        <w:pStyle w:val="BodyText"/>
        <w:spacing w:line="235" w:lineRule="auto" w:before="118"/>
        <w:ind w:right="222" w:firstLine="1698"/>
        <w:jc w:val="both"/>
      </w:pPr>
      <w:r>
        <w:rPr>
          <w:b/>
        </w:rPr>
        <w:t>9.1 </w:t>
      </w:r>
      <w:r>
        <w:rPr/>
        <w:t>Na hipótese de deferimento de pedido de produção de novas provas ou de juntada de provas julgadas indispensáveis pela comissão, o licitante ou o contratado poderá apresentar </w:t>
      </w:r>
      <w:r>
        <w:rPr/>
        <w:t>alegações</w:t>
      </w:r>
      <w:r>
        <w:rPr>
          <w:spacing w:val="40"/>
        </w:rPr>
        <w:t> </w:t>
      </w:r>
      <w:r>
        <w:rPr/>
        <w:t>finais no prazo de 15 (quinze) dias úteis, contado da data da intimação.</w:t>
      </w:r>
    </w:p>
    <w:p>
      <w:pPr>
        <w:pStyle w:val="ListParagraph"/>
        <w:numPr>
          <w:ilvl w:val="0"/>
          <w:numId w:val="9"/>
        </w:numPr>
        <w:tabs>
          <w:tab w:pos="2288" w:val="left" w:leader="none"/>
        </w:tabs>
        <w:spacing w:line="240" w:lineRule="auto" w:before="114" w:after="0"/>
        <w:ind w:left="2288" w:right="0" w:hanging="360"/>
        <w:jc w:val="left"/>
        <w:rPr>
          <w:sz w:val="24"/>
        </w:rPr>
      </w:pPr>
      <w:r>
        <w:rPr>
          <w:sz w:val="24"/>
        </w:rPr>
        <w:t>Na aplicação das sanções previstas nesta Cláusula serão </w:t>
      </w:r>
      <w:r>
        <w:rPr>
          <w:spacing w:val="-2"/>
          <w:sz w:val="24"/>
        </w:rPr>
        <w:t>considerados: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a natureza e a gravidade da infração </w:t>
      </w:r>
      <w:r>
        <w:rPr>
          <w:spacing w:val="-2"/>
          <w:sz w:val="24"/>
        </w:rPr>
        <w:t>cometida;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as peculiaridades do caso </w:t>
      </w:r>
      <w:r>
        <w:rPr>
          <w:spacing w:val="-2"/>
          <w:sz w:val="24"/>
        </w:rPr>
        <w:t>concreto;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as circunstâncias agravantes ou </w:t>
      </w:r>
      <w:r>
        <w:rPr>
          <w:spacing w:val="-2"/>
          <w:sz w:val="24"/>
        </w:rPr>
        <w:t>atenuantes;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os danos que dela provierem para a</w:t>
      </w:r>
      <w:r>
        <w:rPr>
          <w:spacing w:val="-14"/>
          <w:sz w:val="24"/>
        </w:rPr>
        <w:t> </w:t>
      </w:r>
      <w:r>
        <w:rPr>
          <w:sz w:val="24"/>
        </w:rPr>
        <w:t>Administração </w:t>
      </w:r>
      <w:r>
        <w:rPr>
          <w:spacing w:val="-2"/>
          <w:sz w:val="24"/>
        </w:rPr>
        <w:t>Pública;</w:t>
      </w:r>
    </w:p>
    <w:p>
      <w:pPr>
        <w:pStyle w:val="ListParagraph"/>
        <w:numPr>
          <w:ilvl w:val="1"/>
          <w:numId w:val="9"/>
        </w:numPr>
        <w:tabs>
          <w:tab w:pos="2475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 implantação ou o aperfeiçoamento de programa de integridade, conforme </w:t>
      </w:r>
      <w:r>
        <w:rPr>
          <w:sz w:val="24"/>
        </w:rPr>
        <w:t>normas e orientações dos órgãos de controle.</w:t>
      </w:r>
    </w:p>
    <w:p>
      <w:pPr>
        <w:pStyle w:val="ListParagraph"/>
        <w:numPr>
          <w:ilvl w:val="0"/>
          <w:numId w:val="9"/>
        </w:numPr>
        <w:tabs>
          <w:tab w:pos="2293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 aplicação das sanções previstas nesta Cláusula não exclui, em hipótese alguma, </w:t>
      </w:r>
      <w:r>
        <w:rPr>
          <w:sz w:val="24"/>
        </w:rPr>
        <w:t>a obrigação de reparação integral do dano causado à</w:t>
      </w:r>
      <w:r>
        <w:rPr>
          <w:spacing w:val="-1"/>
          <w:sz w:val="24"/>
        </w:rPr>
        <w:t> </w:t>
      </w:r>
      <w:r>
        <w:rPr>
          <w:sz w:val="24"/>
        </w:rPr>
        <w:t>Administração Pública.</w:t>
      </w:r>
    </w:p>
    <w:p>
      <w:pPr>
        <w:pStyle w:val="ListParagraph"/>
        <w:numPr>
          <w:ilvl w:val="0"/>
          <w:numId w:val="9"/>
        </w:numPr>
        <w:tabs>
          <w:tab w:pos="2291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Os atos previstos como infrações administrativas na Lei nº 14.133/2021 ou em outras leis de licitações e contratos da</w:t>
      </w:r>
      <w:r>
        <w:rPr>
          <w:spacing w:val="-9"/>
          <w:sz w:val="24"/>
        </w:rPr>
        <w:t> </w:t>
      </w:r>
      <w:r>
        <w:rPr>
          <w:sz w:val="24"/>
        </w:rPr>
        <w:t>Administração Pública que também sejam tipificados como atos lesivos na Lei nº 12.846/2013, serão apurados e julgados conjuntamente, nos mesmos autos, observados o </w:t>
      </w:r>
      <w:r>
        <w:rPr>
          <w:sz w:val="24"/>
        </w:rPr>
        <w:t>rito procedimental e a autoridade competente definidos na referida Lei.</w:t>
      </w:r>
    </w:p>
    <w:p>
      <w:pPr>
        <w:pStyle w:val="ListParagraph"/>
        <w:numPr>
          <w:ilvl w:val="0"/>
          <w:numId w:val="9"/>
        </w:numPr>
        <w:tabs>
          <w:tab w:pos="2303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A personalidade jurídica poderá ser desconsiderada sempre que utilizada com abuso do direito para facilitar, encobrir ou dissimular a prática dos atos ilícitos previstos na Lei nº 14.133/2021</w:t>
      </w:r>
      <w:r>
        <w:rPr>
          <w:spacing w:val="40"/>
          <w:sz w:val="24"/>
        </w:rPr>
        <w:t> </w:t>
      </w:r>
      <w:r>
        <w:rPr>
          <w:sz w:val="24"/>
        </w:rPr>
        <w:t>ou para provocar confusão patrimonial, e, nesse caso, todos os efeitos das sanções aplicadas à pessoa jurídica serão estendidos aos seus administradores e sócios com poderes de administração, a pessoa</w:t>
      </w:r>
      <w:r>
        <w:rPr>
          <w:spacing w:val="40"/>
          <w:sz w:val="24"/>
        </w:rPr>
        <w:t> </w:t>
      </w:r>
      <w:r>
        <w:rPr>
          <w:sz w:val="24"/>
        </w:rPr>
        <w:t>jurídica sucessora ou a empresa do mesmo ramo com relação de coligação ou controle, de fato ou de direito, com o sancionado, observados, em todos os casos, o contraditório, a ampla defesa e a obrigatoriedade de análise jurídica prévia.</w:t>
      </w:r>
    </w:p>
    <w:p>
      <w:pPr>
        <w:pStyle w:val="ListParagraph"/>
        <w:numPr>
          <w:ilvl w:val="0"/>
          <w:numId w:val="9"/>
        </w:numPr>
        <w:tabs>
          <w:tab w:pos="2295" w:val="left" w:leader="none"/>
        </w:tabs>
        <w:spacing w:line="235" w:lineRule="auto" w:before="117" w:after="0"/>
        <w:ind w:left="229" w:right="222" w:firstLine="1698"/>
        <w:jc w:val="both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CONTRATANTE </w:t>
      </w:r>
      <w:r>
        <w:rPr>
          <w:sz w:val="24"/>
        </w:rPr>
        <w:t>deverá, no prazo máximo de 15 (quinze) dias úteis, contado da data de aplicação da sanção, informar e manter atualizados os dados relativos às sanções por eles</w:t>
      </w:r>
      <w:r>
        <w:rPr>
          <w:spacing w:val="40"/>
          <w:sz w:val="24"/>
        </w:rPr>
        <w:t> </w:t>
      </w:r>
      <w:r>
        <w:rPr>
          <w:sz w:val="24"/>
        </w:rPr>
        <w:t>aplicadas, para fins de publicidade no Cadastro Nacional de Empresas Inidôneas e Suspensas (Ceis) e no Cadastro Nacional de Empresas Punidas (Cnep), instituídos no âmbito do Poder Executivo federal.</w:t>
      </w:r>
    </w:p>
    <w:p>
      <w:pPr>
        <w:pStyle w:val="ListParagraph"/>
        <w:numPr>
          <w:ilvl w:val="0"/>
          <w:numId w:val="9"/>
        </w:numPr>
        <w:tabs>
          <w:tab w:pos="2301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É admitida a reabilitação do licitante ou contratado perante a própria autoridade </w:t>
      </w:r>
      <w:r>
        <w:rPr>
          <w:sz w:val="24"/>
        </w:rPr>
        <w:t>que aplicou a penalidade, exigidos, cumulativamente: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5" w:after="0"/>
        <w:ind w:left="2468" w:right="0" w:hanging="540"/>
        <w:jc w:val="both"/>
        <w:rPr>
          <w:sz w:val="24"/>
        </w:rPr>
      </w:pPr>
      <w:r>
        <w:rPr>
          <w:sz w:val="24"/>
        </w:rPr>
        <w:t>reparação integral do dano causado à</w:t>
      </w:r>
      <w:r>
        <w:rPr>
          <w:spacing w:val="-14"/>
          <w:sz w:val="24"/>
        </w:rPr>
        <w:t> </w:t>
      </w:r>
      <w:r>
        <w:rPr>
          <w:sz w:val="24"/>
        </w:rPr>
        <w:t>Administração </w:t>
      </w:r>
      <w:r>
        <w:rPr>
          <w:spacing w:val="-2"/>
          <w:sz w:val="24"/>
        </w:rPr>
        <w:t>Pública;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both"/>
        <w:rPr>
          <w:sz w:val="24"/>
        </w:rPr>
      </w:pPr>
      <w:r>
        <w:rPr>
          <w:sz w:val="24"/>
        </w:rPr>
        <w:t>pagamento da </w:t>
      </w:r>
      <w:r>
        <w:rPr>
          <w:spacing w:val="-2"/>
          <w:sz w:val="24"/>
        </w:rPr>
        <w:t>multa;</w:t>
      </w:r>
    </w:p>
    <w:p>
      <w:pPr>
        <w:pStyle w:val="ListParagraph"/>
        <w:numPr>
          <w:ilvl w:val="1"/>
          <w:numId w:val="9"/>
        </w:numPr>
        <w:tabs>
          <w:tab w:pos="2481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transcurso do prazo mínimo de 1 (um) ano da aplicação da penalidade, no caso de impedimento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contratar,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(três)</w:t>
      </w:r>
      <w:r>
        <w:rPr>
          <w:spacing w:val="-2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penalidade,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inidoneidade;</w:t>
      </w:r>
    </w:p>
    <w:p>
      <w:pPr>
        <w:pStyle w:val="ListParagraph"/>
        <w:numPr>
          <w:ilvl w:val="1"/>
          <w:numId w:val="9"/>
        </w:numPr>
        <w:tabs>
          <w:tab w:pos="2468" w:val="left" w:leader="none"/>
        </w:tabs>
        <w:spacing w:line="240" w:lineRule="auto" w:before="114" w:after="0"/>
        <w:ind w:left="2468" w:right="0" w:hanging="540"/>
        <w:jc w:val="left"/>
        <w:rPr>
          <w:sz w:val="24"/>
        </w:rPr>
      </w:pPr>
      <w:r>
        <w:rPr>
          <w:sz w:val="24"/>
        </w:rPr>
        <w:t>cumprimento das condições de reabilitação definidas no ato </w:t>
      </w:r>
      <w:r>
        <w:rPr>
          <w:spacing w:val="-2"/>
          <w:sz w:val="24"/>
        </w:rPr>
        <w:t>punitivo;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ListParagraph"/>
        <w:numPr>
          <w:ilvl w:val="1"/>
          <w:numId w:val="9"/>
        </w:numPr>
        <w:tabs>
          <w:tab w:pos="2467" w:val="left" w:leader="none"/>
        </w:tabs>
        <w:spacing w:line="235" w:lineRule="auto" w:before="76" w:after="0"/>
        <w:ind w:left="229" w:right="222" w:firstLine="1698"/>
        <w:jc w:val="both"/>
        <w:rPr>
          <w:sz w:val="24"/>
        </w:rPr>
      </w:pPr>
      <w:r>
        <w:rPr>
          <w:sz w:val="24"/>
        </w:rPr>
        <w:t>análise</w:t>
      </w:r>
      <w:r>
        <w:rPr>
          <w:spacing w:val="-4"/>
          <w:sz w:val="24"/>
        </w:rPr>
        <w:t> </w:t>
      </w:r>
      <w:r>
        <w:rPr>
          <w:sz w:val="24"/>
        </w:rPr>
        <w:t>jurídica</w:t>
      </w:r>
      <w:r>
        <w:rPr>
          <w:spacing w:val="-4"/>
          <w:sz w:val="24"/>
        </w:rPr>
        <w:t> </w:t>
      </w:r>
      <w:r>
        <w:rPr>
          <w:sz w:val="24"/>
        </w:rPr>
        <w:t>prévia,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posicionamento</w:t>
      </w:r>
      <w:r>
        <w:rPr>
          <w:spacing w:val="-4"/>
          <w:sz w:val="24"/>
        </w:rPr>
        <w:t> </w:t>
      </w:r>
      <w:r>
        <w:rPr>
          <w:sz w:val="24"/>
        </w:rPr>
        <w:t>conclusivo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cumprimento</w:t>
      </w:r>
      <w:r>
        <w:rPr>
          <w:spacing w:val="-4"/>
          <w:sz w:val="24"/>
        </w:rPr>
        <w:t> </w:t>
      </w:r>
      <w:r>
        <w:rPr>
          <w:sz w:val="24"/>
        </w:rPr>
        <w:t>dos requisitos definidos neste artigo;</w:t>
      </w:r>
    </w:p>
    <w:p>
      <w:pPr>
        <w:pStyle w:val="ListParagraph"/>
        <w:numPr>
          <w:ilvl w:val="1"/>
          <w:numId w:val="9"/>
        </w:numPr>
        <w:tabs>
          <w:tab w:pos="2496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implantação ou aperfeiçoamento de programa de integridade pelo responsável na hipótese das infrações previstas nos itens 1.8 e 1.12 desta Cláusula.</w:t>
      </w:r>
    </w:p>
    <w:p>
      <w:pPr>
        <w:pStyle w:val="ListParagraph"/>
        <w:numPr>
          <w:ilvl w:val="0"/>
          <w:numId w:val="9"/>
        </w:numPr>
        <w:tabs>
          <w:tab w:pos="235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Da aplicação das sanções de advertência, multa ou impedimento de licitar ou contratar caberá recurso no prazo de 15 (quinze) dias úteis, contado da data da intimação.</w:t>
      </w:r>
    </w:p>
    <w:p>
      <w:pPr>
        <w:pStyle w:val="ListParagraph"/>
        <w:numPr>
          <w:ilvl w:val="1"/>
          <w:numId w:val="9"/>
        </w:numPr>
        <w:tabs>
          <w:tab w:pos="2485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recurso deverá ser dirigido à autoridade que tiver proferido a decisão </w:t>
      </w:r>
      <w:r>
        <w:rPr>
          <w:sz w:val="24"/>
        </w:rPr>
        <w:t>recorrida, que, se não a reconsiderar no prazo de 5 (cinco) dias úteis, encaminhará o recurso com sua motivação à autoridade superior, a qual deverá proferir sua decisão no prazo máximo de 20 (vinte) dias úteis, contado do recebimento dos autos, conforme art. 167 da Lei nº 14.133/2021.</w:t>
      </w:r>
    </w:p>
    <w:p>
      <w:pPr>
        <w:pStyle w:val="ListParagraph"/>
        <w:numPr>
          <w:ilvl w:val="0"/>
          <w:numId w:val="9"/>
        </w:numPr>
        <w:tabs>
          <w:tab w:pos="2290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Da aplicação da sanção de declaração de inidoneidade para licitar ou contratar caberá apenas pedido de reconsideração, que deverá ser apresentado no prazo de 15 (quinze) dias úteis, contado</w:t>
      </w:r>
      <w:r>
        <w:rPr>
          <w:spacing w:val="40"/>
          <w:sz w:val="24"/>
        </w:rPr>
        <w:t> </w:t>
      </w:r>
      <w:r>
        <w:rPr>
          <w:sz w:val="24"/>
        </w:rPr>
        <w:t>da data da intimação, e decidido no prazo máximo de 20 (vinte) dias úteis, contado do seu recebimento.</w:t>
      </w:r>
    </w:p>
    <w:p>
      <w:pPr>
        <w:pStyle w:val="ListParagraph"/>
        <w:numPr>
          <w:ilvl w:val="0"/>
          <w:numId w:val="9"/>
        </w:numPr>
        <w:tabs>
          <w:tab w:pos="2288" w:val="left" w:leader="none"/>
        </w:tabs>
        <w:spacing w:line="240" w:lineRule="auto" w:before="114" w:after="0"/>
        <w:ind w:left="2288" w:right="0" w:hanging="360"/>
        <w:jc w:val="both"/>
        <w:rPr>
          <w:sz w:val="24"/>
        </w:rPr>
      </w:pPr>
      <w:r>
        <w:rPr>
          <w:sz w:val="24"/>
        </w:rPr>
        <w:t>O período de atraso será contado em dias corridos, salvo disposição em </w:t>
      </w:r>
      <w:r>
        <w:rPr>
          <w:spacing w:val="-2"/>
          <w:sz w:val="24"/>
        </w:rPr>
        <w:t>contrário.</w:t>
      </w:r>
    </w:p>
    <w:p>
      <w:pPr>
        <w:pStyle w:val="BodyText"/>
        <w:spacing w:before="231"/>
        <w:ind w:left="0"/>
      </w:pPr>
    </w:p>
    <w:p>
      <w:pPr>
        <w:spacing w:before="1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5"/>
          <w:sz w:val="22"/>
        </w:rPr>
        <w:t>DEZ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PROTEÇÃO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DADOS</w:t>
      </w:r>
    </w:p>
    <w:p>
      <w:pPr>
        <w:pStyle w:val="BodyText"/>
        <w:spacing w:before="139"/>
        <w:ind w:left="0"/>
        <w:rPr>
          <w:b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2182" w:val="left" w:leader="none"/>
        </w:tabs>
        <w:spacing w:line="235" w:lineRule="auto" w:before="0" w:after="0"/>
        <w:ind w:left="229" w:right="221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5"/>
          <w:sz w:val="24"/>
        </w:rPr>
        <w:t> </w:t>
      </w:r>
      <w:r>
        <w:rPr>
          <w:sz w:val="24"/>
        </w:rPr>
        <w:t>fica ciente de que o </w:t>
      </w:r>
      <w:r>
        <w:rPr>
          <w:b/>
          <w:sz w:val="24"/>
        </w:rPr>
        <w:t>CONTRATANTE</w:t>
      </w:r>
      <w:r>
        <w:rPr>
          <w:sz w:val="24"/>
        </w:rPr>
        <w:t>, com base no previsto no art. 7º, II e III, c.c. o art. 23 da Lei nº 13.709/2018, irá realizar o tratamento de dados pessoais </w:t>
      </w:r>
      <w:r>
        <w:rPr>
          <w:sz w:val="24"/>
        </w:rPr>
        <w:t>necessários aos procedimentos preliminares e às contratações públicas, inclusive de alguns de seus sócios, bem como compartilhá-los com órgãos de controle, observados os princípios previstos no art. 6º da Lei nº 13.709/2018, em especial os princípios da finalidade, da adequação, da necessidade, da segurança e da prevenção. Está ciente ainda de que é permitido manter e utilizar tais dados pessoais mesmo após a extinção do contrato, para fins de fiscalização e controle dos contratos administrativos, nos termos do art. 16, inciso I da mesma lei.</w:t>
      </w:r>
    </w:p>
    <w:p>
      <w:pPr>
        <w:pStyle w:val="ListParagraph"/>
        <w:numPr>
          <w:ilvl w:val="0"/>
          <w:numId w:val="10"/>
        </w:numPr>
        <w:tabs>
          <w:tab w:pos="2167" w:val="left" w:leader="none"/>
        </w:tabs>
        <w:spacing w:line="270" w:lineRule="exact" w:before="120" w:after="0"/>
        <w:ind w:left="229" w:right="222" w:firstLine="1698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partes</w:t>
      </w:r>
      <w:r>
        <w:rPr>
          <w:spacing w:val="-3"/>
          <w:sz w:val="24"/>
        </w:rPr>
        <w:t> </w:t>
      </w:r>
      <w:r>
        <w:rPr>
          <w:sz w:val="24"/>
        </w:rPr>
        <w:t>obrigam-se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cumprir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disposto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13.709/2018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relação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dados pessoais a que vierem ter acesso em decorrência da execução contratual, comprometendo-se a </w:t>
      </w:r>
      <w:r>
        <w:rPr>
          <w:sz w:val="24"/>
        </w:rPr>
        <w:t>manter</w:t>
      </w:r>
      <w:r>
        <w:rPr>
          <w:spacing w:val="40"/>
          <w:sz w:val="24"/>
        </w:rPr>
        <w:t> </w:t>
      </w:r>
      <w:r>
        <w:rPr>
          <w:sz w:val="24"/>
        </w:rPr>
        <w:t>sigilo e confidencialidade de todas as informações – em especial os dados pessoais e os dados pessoais sensı</w:t>
      </w:r>
      <w:r>
        <w:rPr>
          <w:position w:val="-3"/>
          <w:sz w:val="24"/>
        </w:rPr>
        <w:t>́</w:t>
      </w:r>
      <w:r>
        <w:rPr>
          <w:sz w:val="24"/>
        </w:rPr>
        <w:t>veis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repassadas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decorrência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vedada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transferência,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transmissão, a comunicação ou qualquer outra forma de repasse das informações a terceiros, salvo as decorrentes de obrigações legais ou para viabilizar o cumprimento do instrumento contratual.</w:t>
      </w:r>
    </w:p>
    <w:p>
      <w:pPr>
        <w:pStyle w:val="ListParagraph"/>
        <w:numPr>
          <w:ilvl w:val="1"/>
          <w:numId w:val="10"/>
        </w:numPr>
        <w:tabs>
          <w:tab w:pos="2401" w:val="left" w:leader="none"/>
        </w:tabs>
        <w:spacing w:line="235" w:lineRule="auto" w:before="117" w:after="0"/>
        <w:ind w:left="229" w:right="222" w:firstLine="1698"/>
        <w:jc w:val="both"/>
        <w:rPr>
          <w:sz w:val="24"/>
        </w:rPr>
      </w:pPr>
      <w:r>
        <w:rPr>
          <w:sz w:val="24"/>
        </w:rPr>
        <w:t>É vedada às partes a utilização de todo e qualquer dado pessoal repassado em decorrência da execução contratual, para finalidade distinta da contida no objeto da contratação, sob pena de responsabilização administrativa, civil e criminal, bem como suspensão do repasse de dados pessoais.</w:t>
      </w:r>
    </w:p>
    <w:p>
      <w:pPr>
        <w:pStyle w:val="ListParagraph"/>
        <w:numPr>
          <w:ilvl w:val="1"/>
          <w:numId w:val="10"/>
        </w:numPr>
        <w:tabs>
          <w:tab w:pos="2357" w:val="left" w:leader="none"/>
        </w:tabs>
        <w:spacing w:line="235" w:lineRule="auto" w:before="118" w:after="0"/>
        <w:ind w:left="229" w:right="221" w:firstLine="1698"/>
        <w:jc w:val="both"/>
        <w:rPr>
          <w:sz w:val="24"/>
        </w:rPr>
      </w:pPr>
      <w:r>
        <w:rPr>
          <w:sz w:val="24"/>
        </w:rPr>
        <w:t>As partes ficam obrigadas a comunicar UMA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OUTRA, em até 24 (vinte e quatro) horas, a contar da ciência do ocorrido, qualquer incidente de segurança aos dados pessoais repassados </w:t>
      </w:r>
      <w:r>
        <w:rPr>
          <w:sz w:val="24"/>
        </w:rPr>
        <w:t>em decorrência desta contratação e a adotar as providências dispostas no art. 48 da Lei Geral de Proteção de Dados Pessoais.</w:t>
      </w:r>
    </w:p>
    <w:p>
      <w:pPr>
        <w:pStyle w:val="ListParagraph"/>
        <w:numPr>
          <w:ilvl w:val="1"/>
          <w:numId w:val="10"/>
        </w:numPr>
        <w:tabs>
          <w:tab w:pos="241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 </w:t>
      </w:r>
      <w:r>
        <w:rPr>
          <w:b/>
          <w:sz w:val="24"/>
        </w:rPr>
        <w:t>CONTRATADA </w:t>
      </w:r>
      <w:r>
        <w:rPr>
          <w:sz w:val="24"/>
        </w:rPr>
        <w:t>obriga-se a proceder, ao término do prazo de vigência, </w:t>
      </w:r>
      <w:r>
        <w:rPr>
          <w:sz w:val="24"/>
        </w:rPr>
        <w:t>à eliminação dos dados pessoais a que venha ter acesso em decorrência da execução contratual, ressalvados os casos em que a manutenção dos dados por perı</w:t>
      </w:r>
      <w:r>
        <w:rPr>
          <w:position w:val="-3"/>
          <w:sz w:val="24"/>
        </w:rPr>
        <w:t>́</w:t>
      </w:r>
      <w:r>
        <w:rPr>
          <w:sz w:val="24"/>
        </w:rPr>
        <w:t>odo superior decorra de obrigação legal.</w:t>
      </w:r>
    </w:p>
    <w:p>
      <w:pPr>
        <w:pStyle w:val="ListParagraph"/>
        <w:numPr>
          <w:ilvl w:val="0"/>
          <w:numId w:val="10"/>
        </w:numPr>
        <w:tabs>
          <w:tab w:pos="2193" w:val="left" w:leader="none"/>
        </w:tabs>
        <w:spacing w:line="270" w:lineRule="exact" w:before="82" w:after="0"/>
        <w:ind w:left="229" w:right="222" w:firstLine="1698"/>
        <w:jc w:val="both"/>
        <w:rPr>
          <w:sz w:val="24"/>
        </w:rPr>
      </w:pPr>
      <w:r>
        <w:rPr>
          <w:sz w:val="24"/>
        </w:rPr>
        <w:t>Para a execução do objeto, em observância ao disposto na Lei Federal nº </w:t>
      </w:r>
      <w:r>
        <w:rPr>
          <w:sz w:val="24"/>
        </w:rPr>
        <w:t>13.709/18 (LGPD), na Lei Complementar nº 101/2000 (Lei de Responsabilidade Fiscal) e na Lei Federal nº 12.527/2011 (Lei de Acesso à Informação) e ao princı</w:t>
      </w:r>
      <w:r>
        <w:rPr>
          <w:position w:val="-3"/>
          <w:sz w:val="24"/>
        </w:rPr>
        <w:t>́</w:t>
      </w:r>
      <w:r>
        <w:rPr>
          <w:sz w:val="24"/>
        </w:rPr>
        <w:t>pio da transparência, a </w:t>
      </w:r>
      <w:r>
        <w:rPr>
          <w:b/>
          <w:sz w:val="24"/>
        </w:rPr>
        <w:t>CONTRATADA </w:t>
      </w:r>
      <w:r>
        <w:rPr>
          <w:sz w:val="24"/>
        </w:rPr>
        <w:t>e seus representantes ficam cientes do acesso pelo </w:t>
      </w:r>
      <w:r>
        <w:rPr>
          <w:b/>
          <w:sz w:val="24"/>
        </w:rPr>
        <w:t>CONTRATANTE </w:t>
      </w:r>
      <w:r>
        <w:rPr>
          <w:sz w:val="24"/>
        </w:rPr>
        <w:t>de seus dados pessoais, tais como número do CPF, RG, estado civil, endereço comercial, endereço residencial e endereço eletrônico, cuja divulgação ficará adstrita, em respeito ao princípio da necessidade, ao endereço comercial informado, ressalvadas as hipóteses de divulgação em cumprimento a exigência legal.</w:t>
      </w:r>
    </w:p>
    <w:p>
      <w:pPr>
        <w:pStyle w:val="BodyText"/>
        <w:spacing w:before="94"/>
        <w:ind w:left="0"/>
      </w:pPr>
    </w:p>
    <w:p>
      <w:pPr>
        <w:spacing w:line="242" w:lineRule="auto" w:before="0"/>
        <w:ind w:left="4318" w:right="431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ONZE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EXTINÇÃO</w:t>
      </w:r>
    </w:p>
    <w:p>
      <w:pPr>
        <w:spacing w:after="0" w:line="242" w:lineRule="auto"/>
        <w:jc w:val="center"/>
        <w:rPr>
          <w:sz w:val="22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175"/>
        <w:ind w:left="0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2271" w:val="left" w:leader="none"/>
        </w:tabs>
        <w:spacing w:line="235" w:lineRule="auto" w:before="0" w:after="0"/>
        <w:ind w:left="229" w:right="222" w:firstLine="1698"/>
        <w:jc w:val="both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CONTRATANTE </w:t>
      </w:r>
      <w:r>
        <w:rPr>
          <w:sz w:val="24"/>
        </w:rPr>
        <w:t>poderá extinguir o presente contrato, sem prejuízo </w:t>
      </w:r>
      <w:r>
        <w:rPr>
          <w:sz w:val="24"/>
        </w:rPr>
        <w:t>das penalidades contratuais ou legais, assegurados o contraditório e a ampla defesa, no caso de sua inexecução total ou parcial ou nos demais previstos no art. 137 da Lei nº 14.133/2021, pelo descumprimento das condições de habilitação e qualificação legalmente exigidas, assim como das condições constantes deste instrumento e da proposta, e ainda:</w:t>
      </w:r>
    </w:p>
    <w:p>
      <w:pPr>
        <w:pStyle w:val="BodyText"/>
        <w:spacing w:line="235" w:lineRule="auto" w:before="118"/>
        <w:ind w:right="222" w:firstLine="1698"/>
        <w:jc w:val="both"/>
      </w:pPr>
      <w:r>
        <w:rPr>
          <w:b/>
        </w:rPr>
        <w:t>a) </w:t>
      </w:r>
      <w:r>
        <w:rPr/>
        <w:t>na ocorrência da hipótese prevista no item 4.1.2.5 do Termo de Referência - Anexo </w:t>
      </w:r>
      <w:r>
        <w:rPr/>
        <w:t>I do Edital da Licitação.</w:t>
      </w:r>
    </w:p>
    <w:p>
      <w:pPr>
        <w:pStyle w:val="ListParagraph"/>
        <w:numPr>
          <w:ilvl w:val="0"/>
          <w:numId w:val="11"/>
        </w:numPr>
        <w:tabs>
          <w:tab w:pos="2192" w:val="left" w:leader="none"/>
        </w:tabs>
        <w:spacing w:line="273" w:lineRule="exact" w:before="115" w:after="0"/>
        <w:ind w:left="2192" w:right="0" w:hanging="264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alteração</w:t>
      </w:r>
      <w:r>
        <w:rPr>
          <w:spacing w:val="24"/>
          <w:sz w:val="24"/>
        </w:rPr>
        <w:t> </w:t>
      </w:r>
      <w:r>
        <w:rPr>
          <w:sz w:val="24"/>
        </w:rPr>
        <w:t>social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4"/>
          <w:sz w:val="24"/>
        </w:rPr>
        <w:t> </w:t>
      </w:r>
      <w:r>
        <w:rPr>
          <w:sz w:val="24"/>
        </w:rPr>
        <w:t>modificação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finalidade</w:t>
      </w:r>
      <w:r>
        <w:rPr>
          <w:spacing w:val="24"/>
          <w:sz w:val="24"/>
        </w:rPr>
        <w:t> </w:t>
      </w:r>
      <w:r>
        <w:rPr>
          <w:sz w:val="24"/>
        </w:rPr>
        <w:t>ou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estrutura</w:t>
      </w:r>
      <w:r>
        <w:rPr>
          <w:spacing w:val="24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b/>
          <w:spacing w:val="-2"/>
          <w:sz w:val="24"/>
        </w:rPr>
        <w:t>CONTRATADA</w:t>
      </w:r>
    </w:p>
    <w:p>
      <w:pPr>
        <w:pStyle w:val="BodyText"/>
        <w:spacing w:line="273" w:lineRule="exact"/>
        <w:jc w:val="both"/>
      </w:pPr>
      <w:r>
        <w:rPr/>
        <w:t>não ensejará rescisão se não restringir sua capacidade de concluir o </w:t>
      </w:r>
      <w:r>
        <w:rPr>
          <w:spacing w:val="-2"/>
        </w:rPr>
        <w:t>contrato.</w:t>
      </w:r>
    </w:p>
    <w:p>
      <w:pPr>
        <w:pStyle w:val="ListParagraph"/>
        <w:numPr>
          <w:ilvl w:val="1"/>
          <w:numId w:val="11"/>
        </w:numPr>
        <w:tabs>
          <w:tab w:pos="2449" w:val="left" w:leader="none"/>
        </w:tabs>
        <w:spacing w:line="235" w:lineRule="auto" w:before="118" w:after="0"/>
        <w:ind w:left="229" w:right="221" w:firstLine="1698"/>
        <w:jc w:val="both"/>
        <w:rPr>
          <w:sz w:val="24"/>
        </w:rPr>
      </w:pPr>
      <w:r>
        <w:rPr>
          <w:sz w:val="24"/>
        </w:rPr>
        <w:t>Se a operação implicar mudança da pessoa jurídica contratada, deverá ser formalizado termo aditivo para alteração subjetiva.</w:t>
      </w:r>
    </w:p>
    <w:p>
      <w:pPr>
        <w:pStyle w:val="ListParagraph"/>
        <w:numPr>
          <w:ilvl w:val="0"/>
          <w:numId w:val="11"/>
        </w:numPr>
        <w:tabs>
          <w:tab w:pos="2187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Na hipótese de extinção, deve-se observar ainda o disposto nos artigos 138 e 139 da Lei nº 14.133/2021.</w:t>
      </w:r>
    </w:p>
    <w:p>
      <w:pPr>
        <w:pStyle w:val="ListParagraph"/>
        <w:numPr>
          <w:ilvl w:val="0"/>
          <w:numId w:val="11"/>
        </w:numPr>
        <w:tabs>
          <w:tab w:pos="2298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contrato também se extingue quando vencido o prazo nele </w:t>
      </w:r>
      <w:r>
        <w:rPr>
          <w:sz w:val="24"/>
        </w:rPr>
        <w:t>estipulado, independentemente de terem sido cumpridas ou não as obrigações de ambas as partes contraentes, salvo na hipótese do art. 111 da Lei nº 14.133/2021.</w:t>
      </w:r>
    </w:p>
    <w:p>
      <w:pPr>
        <w:pStyle w:val="ListParagraph"/>
        <w:numPr>
          <w:ilvl w:val="1"/>
          <w:numId w:val="11"/>
        </w:numPr>
        <w:tabs>
          <w:tab w:pos="2441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O contrato pode ser extinto antes do prazo nele fixado, sem ônus para </w:t>
      </w:r>
      <w:r>
        <w:rPr>
          <w:sz w:val="24"/>
        </w:rPr>
        <w:t>o </w:t>
      </w:r>
      <w:r>
        <w:rPr>
          <w:b/>
          <w:sz w:val="24"/>
        </w:rPr>
        <w:t>CONTRATANTE</w:t>
      </w:r>
      <w:r>
        <w:rPr>
          <w:sz w:val="24"/>
        </w:rPr>
        <w:t>, quando este não dispuser de créditos orçamentários para sua continuidade ou quando entender que o contrato não mais lhe oferece vantagem.</w:t>
      </w:r>
    </w:p>
    <w:p>
      <w:pPr>
        <w:pStyle w:val="ListParagraph"/>
        <w:numPr>
          <w:ilvl w:val="1"/>
          <w:numId w:val="11"/>
        </w:numPr>
        <w:tabs>
          <w:tab w:pos="2350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extinção nesta hipótese ocorrerá na próxima data de aniversário do contrato, desde que</w:t>
      </w:r>
      <w:r>
        <w:rPr>
          <w:spacing w:val="-5"/>
          <w:sz w:val="24"/>
        </w:rPr>
        <w:t> </w:t>
      </w:r>
      <w:r>
        <w:rPr>
          <w:sz w:val="24"/>
        </w:rPr>
        <w:t>haja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notificação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b/>
          <w:sz w:val="24"/>
        </w:rPr>
        <w:t>CONTRATADA</w:t>
      </w:r>
      <w:r>
        <w:rPr>
          <w:b/>
          <w:spacing w:val="-1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b/>
          <w:sz w:val="24"/>
        </w:rPr>
        <w:t>CONTRATANTE</w:t>
      </w:r>
      <w:r>
        <w:rPr>
          <w:b/>
          <w:spacing w:val="-4"/>
          <w:sz w:val="24"/>
        </w:rPr>
        <w:t> </w:t>
      </w:r>
      <w:r>
        <w:rPr>
          <w:sz w:val="24"/>
        </w:rPr>
        <w:t>nesse</w:t>
      </w:r>
      <w:r>
        <w:rPr>
          <w:spacing w:val="-4"/>
          <w:sz w:val="24"/>
        </w:rPr>
        <w:t> </w:t>
      </w:r>
      <w:r>
        <w:rPr>
          <w:sz w:val="24"/>
        </w:rPr>
        <w:t>sentido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(dois) meses de antecedência desse dia.</w:t>
      </w:r>
    </w:p>
    <w:p>
      <w:pPr>
        <w:pStyle w:val="ListParagraph"/>
        <w:numPr>
          <w:ilvl w:val="1"/>
          <w:numId w:val="11"/>
        </w:numPr>
        <w:tabs>
          <w:tab w:pos="2358" w:val="left" w:leader="none"/>
        </w:tabs>
        <w:spacing w:line="235" w:lineRule="auto" w:before="118" w:after="0"/>
        <w:ind w:left="229" w:right="222" w:firstLine="1698"/>
        <w:jc w:val="both"/>
        <w:rPr>
          <w:sz w:val="24"/>
        </w:rPr>
      </w:pPr>
      <w:r>
        <w:rPr>
          <w:sz w:val="24"/>
        </w:rPr>
        <w:t>Caso a notificação da não-continuidade do contrato de que trata este subitem ocorra com menos de 2 (dois) meses da data de aniversário, a extinção contratual ocorrerá após 2 (dois) meses da data da comunicação.</w:t>
      </w:r>
    </w:p>
    <w:p>
      <w:pPr>
        <w:pStyle w:val="ListParagraph"/>
        <w:numPr>
          <w:ilvl w:val="0"/>
          <w:numId w:val="11"/>
        </w:numPr>
        <w:tabs>
          <w:tab w:pos="2168" w:val="left" w:leader="none"/>
        </w:tabs>
        <w:spacing w:line="240" w:lineRule="auto" w:before="114" w:after="0"/>
        <w:ind w:left="2168" w:right="0" w:hanging="240"/>
        <w:jc w:val="left"/>
        <w:rPr>
          <w:sz w:val="24"/>
        </w:rPr>
      </w:pPr>
      <w:r>
        <w:rPr>
          <w:sz w:val="24"/>
        </w:rPr>
        <w:t>O termo de rescisão, sempre que possível, será precedido </w:t>
      </w:r>
      <w:r>
        <w:rPr>
          <w:spacing w:val="-5"/>
          <w:sz w:val="24"/>
        </w:rPr>
        <w:t>de:</w:t>
      </w:r>
    </w:p>
    <w:p>
      <w:pPr>
        <w:pStyle w:val="ListParagraph"/>
        <w:numPr>
          <w:ilvl w:val="1"/>
          <w:numId w:val="11"/>
        </w:numPr>
        <w:tabs>
          <w:tab w:pos="2348" w:val="left" w:leader="none"/>
        </w:tabs>
        <w:spacing w:line="240" w:lineRule="auto" w:before="114" w:after="0"/>
        <w:ind w:left="2348" w:right="0" w:hanging="420"/>
        <w:jc w:val="left"/>
        <w:rPr>
          <w:sz w:val="24"/>
        </w:rPr>
      </w:pPr>
      <w:r>
        <w:rPr>
          <w:sz w:val="24"/>
        </w:rPr>
        <w:t>Balanço dos eventos contratuais já cumpridos ou parcialmente </w:t>
      </w:r>
      <w:r>
        <w:rPr>
          <w:spacing w:val="-2"/>
          <w:sz w:val="24"/>
        </w:rPr>
        <w:t>cumpridos;</w:t>
      </w:r>
    </w:p>
    <w:p>
      <w:pPr>
        <w:pStyle w:val="ListParagraph"/>
        <w:numPr>
          <w:ilvl w:val="1"/>
          <w:numId w:val="11"/>
        </w:numPr>
        <w:tabs>
          <w:tab w:pos="2348" w:val="left" w:leader="none"/>
        </w:tabs>
        <w:spacing w:line="240" w:lineRule="auto" w:before="114" w:after="0"/>
        <w:ind w:left="2348" w:right="0" w:hanging="420"/>
        <w:jc w:val="left"/>
        <w:rPr>
          <w:sz w:val="24"/>
        </w:rPr>
      </w:pPr>
      <w:r>
        <w:rPr>
          <w:sz w:val="24"/>
        </w:rPr>
        <w:t>Relação dos pagamentos já efetuados e ainda </w:t>
      </w:r>
      <w:r>
        <w:rPr>
          <w:spacing w:val="-2"/>
          <w:sz w:val="24"/>
        </w:rPr>
        <w:t>devidos;</w:t>
      </w:r>
    </w:p>
    <w:p>
      <w:pPr>
        <w:pStyle w:val="ListParagraph"/>
        <w:numPr>
          <w:ilvl w:val="1"/>
          <w:numId w:val="11"/>
        </w:numPr>
        <w:tabs>
          <w:tab w:pos="2348" w:val="left" w:leader="none"/>
        </w:tabs>
        <w:spacing w:line="240" w:lineRule="auto" w:before="114" w:after="0"/>
        <w:ind w:left="2348" w:right="0" w:hanging="420"/>
        <w:jc w:val="left"/>
        <w:rPr>
          <w:sz w:val="24"/>
        </w:rPr>
      </w:pPr>
      <w:r>
        <w:rPr>
          <w:sz w:val="24"/>
        </w:rPr>
        <w:t>Indenizações e </w:t>
      </w:r>
      <w:r>
        <w:rPr>
          <w:spacing w:val="-2"/>
          <w:sz w:val="24"/>
        </w:rPr>
        <w:t>multas.</w:t>
      </w:r>
    </w:p>
    <w:p>
      <w:pPr>
        <w:pStyle w:val="ListParagraph"/>
        <w:numPr>
          <w:ilvl w:val="0"/>
          <w:numId w:val="11"/>
        </w:numPr>
        <w:tabs>
          <w:tab w:pos="2262" w:val="left" w:leader="none"/>
        </w:tabs>
        <w:spacing w:line="235" w:lineRule="auto" w:before="119" w:after="0"/>
        <w:ind w:left="229" w:right="222" w:firstLine="1698"/>
        <w:jc w:val="both"/>
        <w:rPr>
          <w:sz w:val="24"/>
        </w:rPr>
      </w:pPr>
      <w:r>
        <w:rPr>
          <w:sz w:val="24"/>
        </w:rPr>
        <w:t>Da extinção do contrato, quando determinada por ato unilateral e escrito </w:t>
      </w:r>
      <w:r>
        <w:rPr>
          <w:sz w:val="24"/>
        </w:rPr>
        <w:t>da Administração, caberá recurso, no prazo de 3 (três) dias úteis, contado da data de intimação, conforme o art. 165, inciso I, alínea "e", da Lei nº 14.133/2021.</w:t>
      </w:r>
    </w:p>
    <w:p>
      <w:pPr>
        <w:pStyle w:val="BodyText"/>
        <w:spacing w:before="112"/>
        <w:ind w:left="0"/>
      </w:pPr>
    </w:p>
    <w:p>
      <w:pPr>
        <w:spacing w:line="242" w:lineRule="auto" w:before="0"/>
        <w:ind w:left="4318" w:right="431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DOZE DAS</w:t>
      </w:r>
      <w:r>
        <w:rPr>
          <w:b/>
          <w:spacing w:val="-13"/>
          <w:sz w:val="22"/>
        </w:rPr>
        <w:t> </w:t>
      </w:r>
      <w:r>
        <w:rPr>
          <w:b/>
          <w:spacing w:val="-4"/>
          <w:sz w:val="22"/>
        </w:rPr>
        <w:t>ALTERAÇÕES</w:t>
      </w:r>
    </w:p>
    <w:p>
      <w:pPr>
        <w:pStyle w:val="BodyText"/>
        <w:spacing w:before="136"/>
        <w:ind w:left="0"/>
        <w:rPr>
          <w:b/>
          <w:sz w:val="22"/>
        </w:rPr>
      </w:pPr>
    </w:p>
    <w:p>
      <w:pPr>
        <w:pStyle w:val="BodyText"/>
        <w:spacing w:line="235" w:lineRule="auto" w:before="1"/>
        <w:ind w:right="226" w:firstLine="1698"/>
      </w:pPr>
      <w:r>
        <w:rPr/>
        <w:t>O presente contrato poderá ser alterado na ocorrência de qualquer das hipóteses </w:t>
      </w:r>
      <w:r>
        <w:rPr/>
        <w:t>previstas no art. 124 da Lei nº 14.133/2021.</w:t>
      </w:r>
    </w:p>
    <w:p>
      <w:pPr>
        <w:pStyle w:val="BodyText"/>
        <w:spacing w:before="112"/>
        <w:ind w:left="0"/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17"/>
          <w:sz w:val="22"/>
        </w:rPr>
        <w:t> </w:t>
      </w:r>
      <w:r>
        <w:rPr>
          <w:b/>
          <w:spacing w:val="-2"/>
          <w:sz w:val="22"/>
        </w:rPr>
        <w:t>TREZE</w:t>
      </w:r>
    </w:p>
    <w:p>
      <w:pPr>
        <w:spacing w:before="2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DA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VIGÊNCIA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DURAÇÃO</w:t>
      </w:r>
    </w:p>
    <w:p>
      <w:pPr>
        <w:pStyle w:val="BodyText"/>
        <w:spacing w:before="140"/>
        <w:ind w:left="0"/>
        <w:rPr>
          <w:b/>
          <w:sz w:val="22"/>
        </w:rPr>
      </w:pPr>
    </w:p>
    <w:p>
      <w:pPr>
        <w:pStyle w:val="BodyText"/>
        <w:spacing w:line="235" w:lineRule="auto"/>
        <w:ind w:right="226" w:firstLine="1698"/>
      </w:pPr>
      <w:r>
        <w:rPr/>
        <w:t>O presente contrato terá vigência a partir da publicação de seu extrato no Portal Nacional de Contratações Públicas (PNCP) e duração de 180 (cento e oitenta) dias.</w:t>
      </w:r>
    </w:p>
    <w:p>
      <w:pPr>
        <w:pStyle w:val="BodyText"/>
        <w:spacing w:before="112"/>
        <w:ind w:left="0"/>
      </w:pPr>
    </w:p>
    <w:p>
      <w:pPr>
        <w:spacing w:line="242" w:lineRule="auto" w:before="0"/>
        <w:ind w:left="3938" w:right="393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QUATORZE </w:t>
      </w:r>
      <w:r>
        <w:rPr>
          <w:b/>
          <w:sz w:val="22"/>
        </w:rPr>
        <w:t>DOS CASOS OMISSOS</w:t>
      </w:r>
    </w:p>
    <w:p>
      <w:pPr>
        <w:spacing w:after="0" w:line="242" w:lineRule="auto"/>
        <w:jc w:val="center"/>
        <w:rPr>
          <w:sz w:val="22"/>
        </w:rPr>
        <w:sectPr>
          <w:headerReference w:type="default" r:id="rId10"/>
          <w:footerReference w:type="default" r:id="rId11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line="235" w:lineRule="auto" w:before="76"/>
        <w:ind w:right="222" w:firstLine="1698"/>
        <w:jc w:val="both"/>
      </w:pPr>
      <w:r>
        <w:rPr/>
        <w:t>Os casos omissos serão decididos pelo </w:t>
      </w:r>
      <w:r>
        <w:rPr>
          <w:b/>
        </w:rPr>
        <w:t>CONTRATANTE</w:t>
      </w:r>
      <w:r>
        <w:rPr/>
        <w:t>, segundo as </w:t>
      </w:r>
      <w:r>
        <w:rPr/>
        <w:t>disposições contidas na Lei nº 14.133/2021 e demais normas federais aplicáveis, bem como os princípios gerais dos </w:t>
      </w:r>
      <w:r>
        <w:rPr>
          <w:spacing w:val="-2"/>
        </w:rPr>
        <w:t>contratos.</w:t>
      </w:r>
    </w:p>
    <w:p>
      <w:pPr>
        <w:pStyle w:val="BodyText"/>
        <w:spacing w:before="112"/>
        <w:ind w:left="0"/>
      </w:pPr>
    </w:p>
    <w:p>
      <w:pPr>
        <w:spacing w:line="242" w:lineRule="auto" w:before="0"/>
        <w:ind w:left="4318" w:right="431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QUINZE </w:t>
      </w:r>
      <w:r>
        <w:rPr>
          <w:b/>
          <w:sz w:val="22"/>
        </w:rPr>
        <w:t>DO FORO</w:t>
      </w:r>
    </w:p>
    <w:p>
      <w:pPr>
        <w:pStyle w:val="BodyText"/>
        <w:spacing w:before="137"/>
        <w:ind w:left="0"/>
        <w:rPr>
          <w:b/>
          <w:sz w:val="22"/>
        </w:rPr>
      </w:pPr>
    </w:p>
    <w:p>
      <w:pPr>
        <w:pStyle w:val="BodyText"/>
        <w:spacing w:line="235" w:lineRule="auto"/>
        <w:ind w:right="222" w:firstLine="1698"/>
        <w:jc w:val="both"/>
      </w:pPr>
      <w:r>
        <w:rPr/>
        <w:t>O foro da Seção Judiciária da Justiça Federal da Capital do Estado de São Paulo é competente para solucionar qualquer questão relativa ao presente contrato.</w:t>
      </w:r>
    </w:p>
    <w:p>
      <w:pPr>
        <w:pStyle w:val="BodyText"/>
        <w:spacing w:before="112"/>
        <w:ind w:left="0"/>
      </w:pPr>
    </w:p>
    <w:p>
      <w:pPr>
        <w:spacing w:line="242" w:lineRule="auto" w:before="0"/>
        <w:ind w:left="4096" w:right="4088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CLÁUSULA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DEZESSEIS </w:t>
      </w:r>
      <w:r>
        <w:rPr>
          <w:b/>
          <w:sz w:val="22"/>
        </w:rPr>
        <w:t>DA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PUBLICIDADE</w:t>
      </w:r>
    </w:p>
    <w:p>
      <w:pPr>
        <w:pStyle w:val="BodyText"/>
        <w:spacing w:before="137"/>
        <w:ind w:left="0"/>
        <w:rPr>
          <w:b/>
          <w:sz w:val="22"/>
        </w:rPr>
      </w:pPr>
    </w:p>
    <w:p>
      <w:pPr>
        <w:pStyle w:val="BodyText"/>
        <w:spacing w:line="235" w:lineRule="auto"/>
        <w:ind w:right="222" w:firstLine="1698"/>
        <w:jc w:val="both"/>
      </w:pPr>
      <w:r>
        <w:rPr/>
        <w:t>O presente contrato será publicado no Portal Nacional de Contratações Públicas (PNCP), no prazo de 20 (vinte) dias úteis, contados de sua assinatura, conforme o disposto no inciso I do art. 94, da Lei nº 14.133/2021.</w:t>
      </w:r>
    </w:p>
    <w:p>
      <w:pPr>
        <w:pStyle w:val="BodyText"/>
        <w:spacing w:before="232"/>
        <w:ind w:left="0"/>
      </w:pPr>
    </w:p>
    <w:p>
      <w:pPr>
        <w:pStyle w:val="BodyText"/>
        <w:spacing w:line="235" w:lineRule="auto" w:before="1"/>
        <w:ind w:right="222" w:firstLine="1698"/>
        <w:jc w:val="both"/>
      </w:pPr>
      <w:r>
        <w:rPr/>
        <w:t>E, por estarem justas e acertadas, firmam as partes o presente instrumento, por meio </w:t>
      </w:r>
      <w:r>
        <w:rPr/>
        <w:t>do Sistema Eletrônico de Informações do TRE-SP, no processo administrativo SEI nº 0036560- 62.2023.6.26.8000. Foram testemunhas os senhores Charles Teixeira Coto e Luis Eduardo Simplicio de Lima, brasileiros, residentes nesta Capital. E, para constar e produzir os efeitos legais, eu, Romeu Silva de Andrade,</w:t>
      </w:r>
      <w:r>
        <w:rPr>
          <w:spacing w:val="-3"/>
        </w:rPr>
        <w:t> </w:t>
      </w:r>
      <w:r>
        <w:rPr/>
        <w:t>Chefe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Locação</w:t>
      </w:r>
      <w:r>
        <w:rPr>
          <w:spacing w:val="-2"/>
        </w:rPr>
        <w:t> </w:t>
      </w:r>
      <w:r>
        <w:rPr/>
        <w:t>e</w:t>
      </w:r>
      <w:r>
        <w:rPr>
          <w:spacing w:val="-15"/>
        </w:rPr>
        <w:t> </w:t>
      </w:r>
      <w:r>
        <w:rPr/>
        <w:t>Aquisição,</w:t>
      </w:r>
      <w:r>
        <w:rPr>
          <w:spacing w:val="-2"/>
        </w:rPr>
        <w:t> </w:t>
      </w:r>
      <w:r>
        <w:rPr/>
        <w:t>lavrei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quinze</w:t>
      </w:r>
      <w:r>
        <w:rPr>
          <w:spacing w:val="-2"/>
        </w:rPr>
        <w:t> </w:t>
      </w:r>
      <w:r>
        <w:rPr/>
        <w:t>dias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mês</w:t>
      </w:r>
      <w:r>
        <w:rPr>
          <w:spacing w:val="-2"/>
        </w:rPr>
        <w:t> </w:t>
      </w:r>
      <w:r>
        <w:rPr/>
        <w:t>de julho, de dois mil e vinte e quatro, no livro próprio (n.º 152-A), o presente contrato que, lido e achado conforme, vai devidamente assinado pelas partes e testemunhas. E eu, Marcelo Henrique Stabile Dias, Coordenador de Contratos Substituto, o conferi.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7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244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pStyle w:val="Heading2"/>
      </w:pPr>
      <w:r>
        <w:rPr/>
        <w:t>Pelo </w:t>
      </w:r>
      <w:r>
        <w:rPr>
          <w:spacing w:val="-2"/>
        </w:rPr>
        <w:t>CONTRATANTE.</w:t>
      </w:r>
    </w:p>
    <w:p>
      <w:pPr>
        <w:pStyle w:val="BodyText"/>
        <w:spacing w:before="90"/>
        <w:ind w:left="244"/>
      </w:pPr>
      <w:r>
        <w:rPr/>
        <w:br w:type="column"/>
      </w:r>
      <w:r>
        <w:rPr/>
        <w:t>Maria</w:t>
      </w:r>
      <w:r>
        <w:rPr>
          <w:spacing w:val="-14"/>
        </w:rPr>
        <w:t> </w:t>
      </w:r>
      <w:r>
        <w:rPr/>
        <w:t>Aparecida Cardoso </w:t>
      </w:r>
      <w:r>
        <w:rPr>
          <w:spacing w:val="-2"/>
        </w:rPr>
        <w:t>Patricio</w:t>
      </w:r>
    </w:p>
    <w:p>
      <w:pPr>
        <w:pStyle w:val="Heading2"/>
      </w:pPr>
      <w:r>
        <w:rPr/>
        <w:t>Pela </w:t>
      </w:r>
      <w:r>
        <w:rPr>
          <w:spacing w:val="-2"/>
        </w:rPr>
        <w:t>CONTRATADA.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3331" w:space="1916"/>
            <w:col w:w="5513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4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0"/>
        <w:ind w:left="244"/>
      </w:pPr>
      <w:r>
        <w:rPr/>
        <w:t>Charles</w:t>
      </w:r>
      <w:r>
        <w:rPr>
          <w:spacing w:val="-14"/>
        </w:rPr>
        <w:t> </w:t>
      </w:r>
      <w:r>
        <w:rPr/>
        <w:t>Teixeira</w:t>
      </w:r>
      <w:r>
        <w:rPr>
          <w:spacing w:val="-8"/>
        </w:rPr>
        <w:t> </w:t>
      </w:r>
      <w:r>
        <w:rPr>
          <w:spacing w:val="-4"/>
        </w:rPr>
        <w:t>Coto</w:t>
      </w:r>
    </w:p>
    <w:p>
      <w:pPr>
        <w:pStyle w:val="Heading2"/>
      </w:pPr>
      <w:r>
        <w:rPr>
          <w:spacing w:val="-2"/>
        </w:rPr>
        <w:t>Testemunha.</w:t>
      </w:r>
    </w:p>
    <w:p>
      <w:pPr>
        <w:pStyle w:val="BodyText"/>
        <w:spacing w:before="90"/>
        <w:ind w:left="244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2"/>
      </w:pPr>
      <w:r>
        <w:rPr>
          <w:spacing w:val="-2"/>
        </w:rPr>
        <w:t>Testemunha.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60"/>
          <w:cols w:num="2" w:equalWidth="0">
            <w:col w:w="2384" w:space="2863"/>
            <w:col w:w="5513"/>
          </w:cols>
        </w:sectPr>
      </w:pPr>
    </w:p>
    <w:p>
      <w:pPr>
        <w:pStyle w:val="BodyText"/>
        <w:spacing w:before="5"/>
        <w:ind w:left="0"/>
        <w:rPr>
          <w:b/>
          <w:sz w:val="12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952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3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10" coordorigin="0,0" coordsize="10545,30">
                <v:rect style="position:absolute;left:0;top:0;width:10545;height:15" id="docshape11" filled="true" fillcolor="#999999" stroked="false">
                  <v:fill type="solid"/>
                </v:rect>
                <v:shape style="position:absolute;left:-1;top:0;width:10545;height:30" id="docshape12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13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ind w:left="0"/>
        <w:rPr>
          <w:b/>
          <w:sz w:val="22"/>
        </w:rPr>
      </w:pPr>
    </w:p>
    <w:p>
      <w:pPr>
        <w:spacing w:line="242" w:lineRule="auto" w:before="0"/>
        <w:ind w:left="1549" w:right="22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-135872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466725</wp:posOffset>
            </wp:positionH>
            <wp:positionV relativeFrom="paragraph">
              <wp:posOffset>588027</wp:posOffset>
            </wp:positionV>
            <wp:extent cx="847724" cy="57149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15/07/2024, às 18:02, conforme art. 1º, § 2º, III, "b", da Lei 11.419/2006.</w:t>
      </w:r>
    </w:p>
    <w:p>
      <w:pPr>
        <w:pStyle w:val="BodyText"/>
        <w:spacing w:before="2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4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4" coordorigin="690,280" coordsize="10545,30">
                <v:rect style="position:absolute;left:690;top:280;width:10545;height:15" id="docshape15" filled="true" fillcolor="#999999" stroked="false">
                  <v:fill type="solid"/>
                </v:rect>
                <v:shape style="position:absolute;left:689;top:280;width:10545;height:30" id="docshape16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7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199"/>
        <w:ind w:left="1549" w:right="0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MARCELO HENRIQUE STABILE DIAS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15/07/2024,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18:17,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 </w:t>
      </w:r>
      <w:r>
        <w:rPr>
          <w:spacing w:val="-2"/>
          <w:sz w:val="22"/>
        </w:rPr>
        <w:t>11.419/2006.</w:t>
      </w:r>
    </w:p>
    <w:p>
      <w:pPr>
        <w:pStyle w:val="BodyText"/>
        <w:spacing w:before="5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91741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4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223751pt;width:527.25pt;height:1.5pt;mso-position-horizontal-relative:page;mso-position-vertical-relative:paragraph;z-index:-15727104;mso-wrap-distance-left:0;mso-wrap-distance-right:0" id="docshapegroup18" coordorigin="690,144" coordsize="10545,30">
                <v:rect style="position:absolute;left:690;top:144;width:10545;height:15" id="docshape19" filled="true" fillcolor="#999999" stroked="false">
                  <v:fill type="solid"/>
                </v:rect>
                <v:shape style="position:absolute;left:689;top:144;width:10545;height:30" id="docshape20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21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ind w:left="0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466725</wp:posOffset>
            </wp:positionH>
            <wp:positionV relativeFrom="paragraph">
              <wp:posOffset>-135872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588027</wp:posOffset>
            </wp:positionV>
            <wp:extent cx="847724" cy="57149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15/07/2024, às 18:28, conforme art. 1º, § 2º, III, "b", da Lei 11.419/2006.</w:t>
      </w:r>
    </w:p>
    <w:p>
      <w:pPr>
        <w:pStyle w:val="BodyText"/>
        <w:spacing w:before="2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4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2" coordorigin="690,280" coordsize="10545,30">
                <v:rect style="position:absolute;left:690;top:280;width:10545;height:15" id="docshape23" filled="true" fillcolor="#999999" stroked="false">
                  <v:fill type="solid"/>
                </v:rect>
                <v:shape style="position:absolute;left:689;top:280;width:10545;height:30" id="docshape24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5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2" w:lineRule="auto" w:before="199"/>
        <w:ind w:left="1549" w:right="226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MARIA registrado(a) civilmente como MARIA APARECIDA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CARDOSO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PATRICIO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10"/>
          <w:sz w:val="22"/>
        </w:rPr>
        <w:t> </w:t>
      </w:r>
      <w:r>
        <w:rPr>
          <w:sz w:val="22"/>
        </w:rPr>
        <w:t>16/07/2024,</w:t>
      </w:r>
      <w:r>
        <w:rPr>
          <w:spacing w:val="-10"/>
          <w:sz w:val="22"/>
        </w:rPr>
        <w:t> </w:t>
      </w:r>
      <w:r>
        <w:rPr>
          <w:sz w:val="22"/>
        </w:rPr>
        <w:t>às</w:t>
      </w:r>
      <w:r>
        <w:rPr>
          <w:spacing w:val="-10"/>
          <w:sz w:val="22"/>
        </w:rPr>
        <w:t> </w:t>
      </w:r>
      <w:r>
        <w:rPr>
          <w:sz w:val="22"/>
        </w:rPr>
        <w:t>14:32,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10"/>
          <w:sz w:val="22"/>
        </w:rPr>
        <w:t> </w:t>
      </w:r>
      <w:r>
        <w:rPr>
          <w:sz w:val="22"/>
        </w:rPr>
        <w:t>art. 1º, § 2º, III, "b", da Lei 11.419/2006.</w:t>
      </w:r>
    </w:p>
    <w:p>
      <w:pPr>
        <w:pStyle w:val="BodyText"/>
        <w:spacing w:before="5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91433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4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.199512pt;width:527.25pt;height:1.5pt;mso-position-horizontal-relative:page;mso-position-vertical-relative:paragraph;z-index:-15726080;mso-wrap-distance-left:0;mso-wrap-distance-right:0" id="docshapegroup26" coordorigin="690,144" coordsize="10545,30">
                <v:rect style="position:absolute;left:690;top:144;width:10545;height:15" id="docshape27" filled="true" fillcolor="#999999" stroked="false">
                  <v:fill type="solid"/>
                </v:rect>
                <v:shape style="position:absolute;left:689;top:144;width:10545;height:30" id="docshape28" coordorigin="690,144" coordsize="10545,30" path="m11235,144l11220,159,690,159,690,174,11220,174,11235,174,11235,159,11235,144xe" filled="true" fillcolor="#ededed" stroked="false">
                  <v:path arrowok="t"/>
                  <v:fill type="solid"/>
                </v:shape>
                <v:shape style="position:absolute;left:690;top:144;width:15;height:30" id="docshape29" coordorigin="690,144" coordsize="15,30" path="m690,174l690,144,705,144,705,159,690,17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type w:val="continuous"/>
          <w:pgSz w:w="11900" w:h="16840"/>
          <w:pgMar w:header="284" w:footer="268" w:top="480" w:bottom="460" w:left="580" w:right="560"/>
        </w:sectPr>
      </w:pPr>
    </w:p>
    <w:p>
      <w:pPr>
        <w:pStyle w:val="BodyText"/>
        <w:spacing w:before="92"/>
        <w:ind w:left="0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-135803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CHARLES TEIXEIRA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COTO</w:t>
      </w:r>
      <w:r>
        <w:rPr>
          <w:sz w:val="22"/>
        </w:rPr>
        <w:t>, </w:t>
      </w:r>
      <w:r>
        <w:rPr>
          <w:b/>
          <w:sz w:val="22"/>
        </w:rPr>
        <w:t>SECRETÁRIO SUBSTITUTO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16/07/2024,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20:00,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438150</wp:posOffset>
                </wp:positionH>
                <wp:positionV relativeFrom="paragraph">
                  <wp:posOffset>177871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3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566pt;width:527.25pt;height:1.5pt;mso-position-horizontal-relative:page;mso-position-vertical-relative:paragraph;z-index:-15723520;mso-wrap-distance-left:0;mso-wrap-distance-right:0" id="docshapegroup30" coordorigin="690,280" coordsize="10545,30">
                <v:rect style="position:absolute;left:690;top:280;width:10545;height:15" id="docshape31" filled="true" fillcolor="#999999" stroked="false">
                  <v:fill type="solid"/>
                </v:rect>
                <v:shape style="position:absolute;left:689;top:280;width:10545;height:30" id="docshape32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3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ind w:left="0"/>
        <w:rPr>
          <w:sz w:val="22"/>
        </w:rPr>
      </w:pPr>
    </w:p>
    <w:p>
      <w:pPr>
        <w:spacing w:line="242" w:lineRule="auto" w:before="0"/>
        <w:ind w:left="1549" w:right="46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466725</wp:posOffset>
            </wp:positionH>
            <wp:positionV relativeFrom="paragraph">
              <wp:posOffset>-135872</wp:posOffset>
            </wp:positionV>
            <wp:extent cx="847724" cy="57149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18/07/2024,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12:43,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3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3008;mso-wrap-distance-left:0;mso-wrap-distance-right:0" id="docshapegroup34" coordorigin="690,280" coordsize="10545,30">
                <v:rect style="position:absolute;left:690;top:280;width:10545;height:15" id="docshape35" filled="true" fillcolor="#999999" stroked="false">
                  <v:fill type="solid"/>
                </v:rect>
                <v:shape style="position:absolute;left:689;top:280;width:10545;height:30" id="docshape36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7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ind w:left="0"/>
        <w:rPr>
          <w:sz w:val="22"/>
        </w:rPr>
      </w:pPr>
    </w:p>
    <w:p>
      <w:pPr>
        <w:spacing w:line="242" w:lineRule="auto" w:before="0"/>
        <w:ind w:left="1504" w:right="22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485775</wp:posOffset>
            </wp:positionH>
            <wp:positionV relativeFrom="paragraph">
              <wp:posOffset>-145397</wp:posOffset>
            </wp:positionV>
            <wp:extent cx="781049" cy="781049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5567760 </w:t>
      </w:r>
      <w:r>
        <w:rPr>
          <w:sz w:val="22"/>
        </w:rPr>
        <w:t>e o código CRC </w:t>
      </w:r>
      <w:r>
        <w:rPr>
          <w:b/>
          <w:sz w:val="22"/>
        </w:rPr>
        <w:t>380A1F67</w:t>
      </w:r>
      <w:r>
        <w:rPr>
          <w:sz w:val="22"/>
        </w:rPr>
        <w:t>.</w:t>
      </w:r>
    </w:p>
    <w:p>
      <w:pPr>
        <w:pStyle w:val="BodyText"/>
        <w:spacing w:before="70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12" y="3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2496;mso-wrap-distance-left:0;mso-wrap-distance-right:0" id="docshapegroup38" coordorigin="705,324" coordsize="10515,30">
                <v:rect style="position:absolute;left:705;top:324;width:10515;height:15" id="docshape39" filled="true" fillcolor="#999999" stroked="false">
                  <v:fill type="solid"/>
                </v:rect>
                <v:shape style="position:absolute;left:704;top:324;width:10515;height:30" id="docshape40" coordorigin="705,325" coordsize="10515,30" path="m11220,325l11205,340,705,340,705,355,11205,355,11220,355,11220,340,11220,325xe" filled="true" fillcolor="#ededed" stroked="false">
                  <v:path arrowok="t"/>
                  <v:fill type="solid"/>
                </v:shape>
                <v:shape style="position:absolute;left:705;top:324;width:15;height:30" id="docshape41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457187</wp:posOffset>
                </wp:positionH>
                <wp:positionV relativeFrom="paragraph">
                  <wp:posOffset>453708</wp:posOffset>
                </wp:positionV>
                <wp:extent cx="6657975" cy="2857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5117pt;width:524.25pt;height:2.25pt;mso-position-horizontal-relative:page;mso-position-vertical-relative:paragraph;z-index:-15721984;mso-wrap-distance-left:0;mso-wrap-distance-right:0" id="docshape42" coordorigin="720,715" coordsize="10485,45" path="m11205,745l720,745,720,760,11205,760,11205,745xm11205,715l720,715,720,730,11205,730,11205,715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ind w:left="0"/>
        <w:rPr>
          <w:sz w:val="20"/>
        </w:rPr>
      </w:pPr>
    </w:p>
    <w:p>
      <w:pPr>
        <w:tabs>
          <w:tab w:pos="972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0036560-</w:t>
      </w:r>
      <w:r>
        <w:rPr>
          <w:spacing w:val="-2"/>
          <w:sz w:val="18"/>
        </w:rPr>
        <w:t>62.2023.6.26.8000</w:t>
      </w:r>
      <w:r>
        <w:rPr>
          <w:sz w:val="18"/>
        </w:rPr>
        <w:tab/>
      </w:r>
      <w:r>
        <w:rPr>
          <w:spacing w:val="-2"/>
          <w:sz w:val="18"/>
        </w:rPr>
        <w:t>5567760v44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598284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982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sp.jus.br/sei/controlador.php?acao=documento_imprimir_web&amp;acao_origem=arvore_visualizar&amp;id_documento=5992032&amp;infra_sis…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19.5500pt;height:10.95pt;mso-position-horizontal-relative:page;mso-position-vertical-relative:page;z-index:-160675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sp.jus.br/sei/controlador.php?acao=documento_imprimir_web&amp;acao_origem=arvore_visualizar&amp;id_documento=5992032&amp;infra_sis…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7018287</wp:posOffset>
              </wp:positionH>
              <wp:positionV relativeFrom="page">
                <wp:posOffset>10382406</wp:posOffset>
              </wp:positionV>
              <wp:extent cx="248920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621094pt;margin-top:817.512329pt;width:19.6pt;height:10.95pt;mso-position-horizontal-relative:page;mso-position-vertical-relative:page;z-index:-160670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12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547484" cy="1390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5474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sp.jus.br/sei/controlador.php?acao=documento_imprimir_web&amp;acao_origem=arvore_visualizar&amp;id_documento=5992032&amp;infra_si…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15.5500pt;height:10.95pt;mso-position-horizontal-relative:page;mso-position-vertical-relative:page;z-index:-16065536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sp.jus.br/sei/controlador.php?acao=documento_imprimir_web&amp;acao_origem=arvore_visualizar&amp;id_documento=5992032&amp;infra_si…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6961882</wp:posOffset>
              </wp:positionH>
              <wp:positionV relativeFrom="page">
                <wp:posOffset>10382406</wp:posOffset>
              </wp:positionV>
              <wp:extent cx="305435" cy="13906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179688pt;margin-top:817.512329pt;width:24.05pt;height:10.95pt;mso-position-horizontal-relative:page;mso-position-vertical-relative:page;z-index:-16065024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0686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13:57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3517354</wp:posOffset>
              </wp:positionH>
              <wp:positionV relativeFrom="page">
                <wp:posOffset>181131</wp:posOffset>
              </wp:positionV>
              <wp:extent cx="17240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4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5567760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957031pt;margin-top:14.262341pt;width:135.75pt;height:10.95pt;mso-position-horizontal-relative:page;mso-position-vertical-relative:page;z-index:-160680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5567760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13:57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4.262341pt;width:66.5pt;height:10.95pt;mso-position-horizontal-relative:page;mso-position-vertical-relative:page;z-index:-16066560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13:57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3517354</wp:posOffset>
              </wp:positionH>
              <wp:positionV relativeFrom="page">
                <wp:posOffset>181131</wp:posOffset>
              </wp:positionV>
              <wp:extent cx="1724025" cy="1390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24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5567760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957031pt;margin-top:14.262341pt;width:135.75pt;height:10.95pt;mso-position-horizontal-relative:page;mso-position-vertical-relative:page;z-index:-1606604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5567760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230" w:hanging="3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5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5" w:hanging="5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10" w:hanging="5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46" w:hanging="5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81" w:hanging="5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7" w:hanging="5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2" w:hanging="5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52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30" w:hanging="25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4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4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4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4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4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4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47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30" w:hanging="25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48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63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" w:hanging="7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4" w:hanging="7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7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9" w:hanging="7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7" w:hanging="7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4" w:hanging="78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0" w:hanging="2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2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2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2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2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2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2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2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25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30" w:hanging="28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5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4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4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4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4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4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4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45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30" w:hanging="24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4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4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4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4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4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4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45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0" w:hanging="2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2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2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2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2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2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2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2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24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."/>
      <w:lvlJc w:val="left"/>
      <w:pPr>
        <w:ind w:left="230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56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5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5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5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5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5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5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56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0" w:hanging="28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4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230" w:hanging="2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3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26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33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91" w:hanging="3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43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95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7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499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51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03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5" w:hanging="305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9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4"/>
      <w:ind w:left="24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29" w:right="222" w:firstLine="169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file://localhost/opt/sei/temp/sealm%40tse.jus.br" TargetMode="External"/><Relationship Id="rId9" Type="http://schemas.openxmlformats.org/officeDocument/2006/relationships/hyperlink" Target="mailto:selmat@tse.jus.br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- 5567760 - CONTRATO</dc:title>
  <dcterms:created xsi:type="dcterms:W3CDTF">2024-08-28T19:25:15Z</dcterms:created>
  <dcterms:modified xsi:type="dcterms:W3CDTF">2024-08-28T19:25:15Z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2024-08-28T00:00:00Z</vt:filetime>
  </property>
  <property fmtid="{D5CDD505-2E9C-101B-9397-08002B2CF9AE}" pid="5" name="Producer">
    <vt:lpwstr>Skia/PDF m127</vt:lpwstr>
  </property>
</Properties>
</file>